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9957" w:type="dxa"/>
        <w:tblInd w:w="-34" w:type="dxa"/>
        <w:tblLook w:val="01E0" w:firstRow="1" w:lastRow="1" w:firstColumn="1" w:lastColumn="1" w:noHBand="0" w:noVBand="0"/>
      </w:tblPr>
      <w:tblGrid>
        <w:gridCol w:w="5279"/>
        <w:gridCol w:w="4678"/>
      </w:tblGrid>
      <w:tr w:rsidR="00E968C1" w:rsidRPr="00984D5A" w14:paraId="00A2F35E" w14:textId="77777777" w:rsidTr="00E968C1">
        <w:tc>
          <w:tcPr>
            <w:tcW w:w="5279" w:type="dxa"/>
            <w:hideMark/>
          </w:tcPr>
          <w:p w14:paraId="507CC480" w14:textId="09951A37" w:rsidR="00E968C1" w:rsidRPr="00984D5A" w:rsidRDefault="00E968C1">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СОГЛАСОВАНО</w:t>
            </w:r>
            <w:r w:rsidR="0006119A">
              <w:rPr>
                <w:rFonts w:ascii="Times New Roman" w:hAnsi="Times New Roman"/>
                <w:bCs/>
                <w:caps/>
                <w:sz w:val="28"/>
                <w:szCs w:val="28"/>
              </w:rPr>
              <w:t xml:space="preserve"> </w:t>
            </w:r>
          </w:p>
          <w:p w14:paraId="5D8B45C7" w14:textId="77777777" w:rsidR="00E968C1" w:rsidRPr="00984D5A" w:rsidRDefault="00E968C1" w:rsidP="00E968C1">
            <w:pPr>
              <w:widowControl w:val="0"/>
              <w:tabs>
                <w:tab w:val="left" w:pos="709"/>
                <w:tab w:val="left" w:pos="993"/>
              </w:tabs>
              <w:spacing w:line="276" w:lineRule="auto"/>
              <w:ind w:right="-149"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E968C1" w:rsidRPr="00984D5A" w:rsidRDefault="00E968C1">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E968C1" w:rsidRPr="00984D5A" w:rsidRDefault="00E968C1">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E968C1" w:rsidRPr="00984D5A" w:rsidRDefault="00E968C1">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7409A3C2" w14:textId="3CA51EAA" w:rsidR="00E968C1" w:rsidRPr="00984D5A" w:rsidRDefault="00966F1A" w:rsidP="00E968C1">
            <w:pPr>
              <w:spacing w:line="276" w:lineRule="auto"/>
              <w:ind w:right="324"/>
              <w:rPr>
                <w:rFonts w:ascii="Times New Roman" w:hAnsi="Times New Roman"/>
                <w:sz w:val="28"/>
                <w:szCs w:val="28"/>
              </w:rPr>
            </w:pPr>
            <w:r>
              <w:rPr>
                <w:rFonts w:ascii="Times New Roman" w:hAnsi="Times New Roman"/>
                <w:b/>
                <w:sz w:val="28"/>
                <w:szCs w:val="28"/>
              </w:rPr>
              <w:t>21.12.</w:t>
            </w:r>
            <w:r w:rsidR="00E968C1" w:rsidRPr="00984D5A">
              <w:rPr>
                <w:rFonts w:ascii="Times New Roman" w:hAnsi="Times New Roman"/>
                <w:sz w:val="28"/>
                <w:szCs w:val="28"/>
              </w:rPr>
              <w:t xml:space="preserve"> </w:t>
            </w:r>
            <w:r w:rsidR="00E968C1" w:rsidRPr="00966F1A">
              <w:rPr>
                <w:rFonts w:ascii="Times New Roman" w:hAnsi="Times New Roman"/>
                <w:b/>
                <w:sz w:val="28"/>
                <w:szCs w:val="28"/>
              </w:rPr>
              <w:t>2023 г.</w:t>
            </w:r>
            <w:r w:rsidR="00E968C1" w:rsidRPr="00984D5A">
              <w:rPr>
                <w:rFonts w:ascii="Times New Roman" w:hAnsi="Times New Roman"/>
                <w:sz w:val="28"/>
                <w:szCs w:val="28"/>
              </w:rPr>
              <w:t xml:space="preserve"> </w:t>
            </w:r>
          </w:p>
        </w:tc>
        <w:tc>
          <w:tcPr>
            <w:tcW w:w="4678" w:type="dxa"/>
          </w:tcPr>
          <w:p w14:paraId="30DC3034" w14:textId="2E77C093" w:rsidR="00E968C1" w:rsidRPr="00984D5A" w:rsidRDefault="0006119A">
            <w:pPr>
              <w:widowControl w:val="0"/>
              <w:tabs>
                <w:tab w:val="left" w:pos="709"/>
                <w:tab w:val="left" w:pos="993"/>
              </w:tabs>
              <w:spacing w:line="276" w:lineRule="auto"/>
              <w:rPr>
                <w:rFonts w:ascii="Times New Roman" w:hAnsi="Times New Roman"/>
                <w:sz w:val="28"/>
                <w:szCs w:val="28"/>
              </w:rPr>
            </w:pPr>
            <w:r>
              <w:rPr>
                <w:rFonts w:ascii="Times New Roman" w:hAnsi="Times New Roman"/>
                <w:bCs/>
                <w:caps/>
                <w:sz w:val="28"/>
                <w:szCs w:val="28"/>
              </w:rPr>
              <w:t xml:space="preserve"> </w:t>
            </w:r>
            <w:r w:rsidR="00E968C1" w:rsidRPr="00984D5A">
              <w:rPr>
                <w:rFonts w:ascii="Times New Roman" w:hAnsi="Times New Roman"/>
                <w:bCs/>
                <w:caps/>
                <w:sz w:val="28"/>
                <w:szCs w:val="28"/>
              </w:rPr>
              <w:t>утверждаю</w:t>
            </w:r>
          </w:p>
          <w:p w14:paraId="0A3215EF" w14:textId="77777777" w:rsidR="00E968C1" w:rsidRPr="00984D5A" w:rsidRDefault="00E968C1">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E968C1" w:rsidRPr="00984D5A" w:rsidRDefault="00E968C1">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E968C1" w:rsidRPr="00984D5A" w:rsidRDefault="00E968C1">
            <w:pPr>
              <w:widowControl w:val="0"/>
              <w:tabs>
                <w:tab w:val="left" w:pos="709"/>
                <w:tab w:val="left" w:pos="993"/>
              </w:tabs>
              <w:spacing w:line="276" w:lineRule="auto"/>
              <w:rPr>
                <w:rFonts w:ascii="Times New Roman" w:hAnsi="Times New Roman"/>
                <w:sz w:val="28"/>
                <w:szCs w:val="28"/>
              </w:rPr>
            </w:pPr>
          </w:p>
          <w:p w14:paraId="383FBE7F" w14:textId="77777777" w:rsidR="00E968C1" w:rsidRPr="00984D5A" w:rsidRDefault="00E968C1">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25EC7005" w14:textId="3990D8F8" w:rsidR="00E968C1" w:rsidRPr="00984D5A" w:rsidRDefault="00966F1A" w:rsidP="00E968C1">
            <w:pPr>
              <w:spacing w:line="276" w:lineRule="auto"/>
              <w:rPr>
                <w:rFonts w:ascii="Times New Roman" w:hAnsi="Times New Roman"/>
                <w:sz w:val="28"/>
                <w:szCs w:val="28"/>
              </w:rPr>
            </w:pPr>
            <w:r>
              <w:rPr>
                <w:rFonts w:ascii="Times New Roman" w:hAnsi="Times New Roman"/>
                <w:b/>
                <w:sz w:val="28"/>
                <w:szCs w:val="28"/>
              </w:rPr>
              <w:t>25.12.</w:t>
            </w:r>
            <w:r w:rsidR="00E968C1" w:rsidRPr="00984D5A">
              <w:rPr>
                <w:rFonts w:ascii="Times New Roman" w:hAnsi="Times New Roman"/>
                <w:b/>
                <w:sz w:val="28"/>
                <w:szCs w:val="28"/>
              </w:rPr>
              <w:t xml:space="preserve"> </w:t>
            </w:r>
            <w:r w:rsidR="00E968C1" w:rsidRPr="00966F1A">
              <w:rPr>
                <w:rFonts w:ascii="Times New Roman" w:hAnsi="Times New Roman"/>
                <w:b/>
                <w:sz w:val="28"/>
                <w:szCs w:val="28"/>
              </w:rPr>
              <w:t>202</w:t>
            </w:r>
            <w:r w:rsidR="00664803" w:rsidRPr="00966F1A">
              <w:rPr>
                <w:rFonts w:ascii="Times New Roman" w:hAnsi="Times New Roman"/>
                <w:b/>
                <w:sz w:val="28"/>
                <w:szCs w:val="28"/>
              </w:rPr>
              <w:t>3</w:t>
            </w:r>
            <w:r w:rsidR="00E968C1" w:rsidRPr="00966F1A">
              <w:rPr>
                <w:rFonts w:ascii="Times New Roman" w:hAnsi="Times New Roman"/>
                <w:b/>
                <w:sz w:val="28"/>
                <w:szCs w:val="28"/>
              </w:rPr>
              <w:t xml:space="preserve"> г.</w:t>
            </w:r>
          </w:p>
        </w:tc>
      </w:tr>
    </w:tbl>
    <w:p w14:paraId="02CCC39B" w14:textId="77777777" w:rsidR="002454CF" w:rsidRDefault="002454CF" w:rsidP="00231CFD">
      <w:pPr>
        <w:spacing w:line="360" w:lineRule="auto"/>
        <w:jc w:val="center"/>
        <w:rPr>
          <w:rFonts w:ascii="Times New Roman" w:hAnsi="Times New Roman"/>
          <w:b/>
          <w:color w:val="000000"/>
          <w:sz w:val="28"/>
          <w:szCs w:val="28"/>
        </w:rPr>
      </w:pPr>
    </w:p>
    <w:p w14:paraId="49C3484A" w14:textId="1B180035" w:rsidR="00231CFD" w:rsidRPr="00231CFD" w:rsidRDefault="00E968C1"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А.Ю. Мишин,</w:t>
      </w:r>
      <w:r w:rsidR="00231CFD" w:rsidRPr="00231CFD">
        <w:rPr>
          <w:rFonts w:ascii="Times New Roman" w:hAnsi="Times New Roman"/>
          <w:b/>
          <w:color w:val="000000"/>
          <w:sz w:val="28"/>
          <w:szCs w:val="28"/>
        </w:rPr>
        <w:t xml:space="preserve"> </w:t>
      </w:r>
      <w:r>
        <w:rPr>
          <w:rFonts w:ascii="Times New Roman" w:hAnsi="Times New Roman"/>
          <w:b/>
          <w:color w:val="000000"/>
          <w:sz w:val="28"/>
          <w:szCs w:val="28"/>
        </w:rPr>
        <w:t>О.В. Башкирова</w:t>
      </w:r>
    </w:p>
    <w:p w14:paraId="1D409344" w14:textId="6C583442" w:rsidR="00231CFD" w:rsidRPr="00231CFD" w:rsidRDefault="00E968C1" w:rsidP="00231CFD">
      <w:pPr>
        <w:spacing w:line="23" w:lineRule="atLeast"/>
        <w:ind w:firstLine="0"/>
        <w:contextualSpacing/>
        <w:jc w:val="center"/>
        <w:rPr>
          <w:rFonts w:ascii="Times New Roman" w:hAnsi="Times New Roman"/>
          <w:b/>
          <w:sz w:val="32"/>
          <w:szCs w:val="32"/>
          <w:lang w:eastAsia="ru-RU"/>
        </w:rPr>
      </w:pPr>
      <w:r w:rsidRPr="00E968C1">
        <w:rPr>
          <w:rFonts w:ascii="Times New Roman" w:hAnsi="Times New Roman"/>
          <w:b/>
          <w:sz w:val="32"/>
          <w:szCs w:val="32"/>
          <w:lang w:eastAsia="ru-RU"/>
        </w:rPr>
        <w:t>Управление портфелем информационно-технологических проектов</w:t>
      </w:r>
    </w:p>
    <w:p w14:paraId="058ED7EA" w14:textId="5474AC7A"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Рабочая программа дисциплины</w:t>
      </w:r>
      <w:r w:rsidR="0006119A">
        <w:rPr>
          <w:rFonts w:ascii="Times New Roman" w:hAnsi="Times New Roman"/>
          <w:sz w:val="28"/>
          <w:szCs w:val="28"/>
          <w:lang w:eastAsia="ru-RU"/>
        </w:rPr>
        <w:t xml:space="preserve">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019530B6" w14:textId="27AAA056" w:rsidR="00231CFD" w:rsidRPr="00231CFD" w:rsidRDefault="002373C8" w:rsidP="00231CFD">
      <w:pPr>
        <w:spacing w:line="23" w:lineRule="atLeast"/>
        <w:ind w:firstLine="0"/>
        <w:contextualSpacing/>
        <w:jc w:val="center"/>
        <w:rPr>
          <w:rFonts w:ascii="Times New Roman" w:hAnsi="Times New Roman"/>
          <w:sz w:val="28"/>
          <w:szCs w:val="28"/>
          <w:lang w:eastAsia="ru-RU"/>
        </w:rPr>
      </w:pPr>
      <w:r w:rsidRPr="002373C8">
        <w:rPr>
          <w:rFonts w:ascii="Times New Roman" w:hAnsi="Times New Roman"/>
          <w:sz w:val="28"/>
          <w:szCs w:val="28"/>
          <w:lang w:eastAsia="ru-RU"/>
        </w:rPr>
        <w:t xml:space="preserve">38.04.05 </w:t>
      </w:r>
      <w:r>
        <w:rPr>
          <w:rFonts w:ascii="Times New Roman" w:hAnsi="Times New Roman"/>
          <w:sz w:val="28"/>
          <w:szCs w:val="28"/>
          <w:lang w:eastAsia="ru-RU"/>
        </w:rPr>
        <w:t>«</w:t>
      </w:r>
      <w:r w:rsidRPr="002373C8">
        <w:rPr>
          <w:rFonts w:ascii="Times New Roman" w:hAnsi="Times New Roman"/>
          <w:sz w:val="28"/>
          <w:szCs w:val="28"/>
          <w:lang w:eastAsia="ru-RU"/>
        </w:rPr>
        <w:t>Бизнес-информатика</w:t>
      </w:r>
      <w:r>
        <w:rPr>
          <w:rFonts w:ascii="Times New Roman" w:hAnsi="Times New Roman"/>
          <w:sz w:val="28"/>
          <w:szCs w:val="28"/>
          <w:lang w:eastAsia="ru-RU"/>
        </w:rPr>
        <w:t>»</w:t>
      </w:r>
    </w:p>
    <w:p w14:paraId="537A79C7" w14:textId="56737AF9" w:rsidR="00231CFD" w:rsidRPr="00231CFD" w:rsidRDefault="00247F1E"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Направленность программы:</w:t>
      </w:r>
    </w:p>
    <w:p w14:paraId="1C9EA1F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«Управление информационными технологиями в цифровой экономике»</w:t>
      </w:r>
    </w:p>
    <w:p w14:paraId="46ABEC89" w14:textId="744B32E3" w:rsidR="00231CFD" w:rsidRDefault="00231CFD" w:rsidP="00231CFD">
      <w:pPr>
        <w:ind w:firstLine="357"/>
        <w:jc w:val="center"/>
        <w:rPr>
          <w:rFonts w:ascii="Times New Roman" w:hAnsi="Times New Roman"/>
          <w:color w:val="000000"/>
          <w:sz w:val="28"/>
          <w:szCs w:val="28"/>
        </w:rPr>
      </w:pPr>
    </w:p>
    <w:p w14:paraId="03EC3138" w14:textId="26884DF3" w:rsidR="00FD6C7A" w:rsidRDefault="00FD6C7A"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ED5E91"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Рекомендовано Ученым советом Факультета информационных</w:t>
      </w:r>
    </w:p>
    <w:p w14:paraId="6451B8CA"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технологий и анализа больших данных</w:t>
      </w:r>
    </w:p>
    <w:p w14:paraId="2E2B0E9A" w14:textId="7E865748"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(протокол №27 от 15 декабря 202</w:t>
      </w:r>
      <w:r>
        <w:rPr>
          <w:rFonts w:ascii="Times New Roman" w:hAnsi="Times New Roman"/>
          <w:i/>
          <w:iCs/>
          <w:sz w:val="28"/>
          <w:szCs w:val="28"/>
        </w:rPr>
        <w:t>3</w:t>
      </w:r>
      <w:r w:rsidRPr="006F2DF4">
        <w:rPr>
          <w:rFonts w:ascii="Times New Roman" w:hAnsi="Times New Roman"/>
          <w:i/>
          <w:iCs/>
          <w:sz w:val="28"/>
          <w:szCs w:val="28"/>
        </w:rPr>
        <w:t xml:space="preserve"> г.)</w:t>
      </w:r>
    </w:p>
    <w:p w14:paraId="44DBEF07" w14:textId="77777777" w:rsidR="006F2DF4" w:rsidRPr="006F2DF4" w:rsidRDefault="006F2DF4" w:rsidP="006F2DF4">
      <w:pPr>
        <w:ind w:firstLine="720"/>
        <w:jc w:val="center"/>
        <w:rPr>
          <w:rFonts w:ascii="Times New Roman" w:hAnsi="Times New Roman"/>
          <w:i/>
          <w:iCs/>
          <w:sz w:val="28"/>
          <w:szCs w:val="28"/>
        </w:rPr>
      </w:pPr>
    </w:p>
    <w:p w14:paraId="446DCB84" w14:textId="77777777"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Одобрено Советом учебно-научного Департамента бизнес-информатики</w:t>
      </w:r>
    </w:p>
    <w:p w14:paraId="432556FA" w14:textId="6E499C6E" w:rsidR="006F2DF4" w:rsidRPr="006F2DF4" w:rsidRDefault="006F2DF4" w:rsidP="006F2DF4">
      <w:pPr>
        <w:ind w:firstLine="720"/>
        <w:jc w:val="center"/>
        <w:rPr>
          <w:rFonts w:ascii="Times New Roman" w:hAnsi="Times New Roman"/>
          <w:i/>
          <w:iCs/>
          <w:sz w:val="28"/>
          <w:szCs w:val="28"/>
        </w:rPr>
      </w:pPr>
      <w:r w:rsidRPr="006F2DF4">
        <w:rPr>
          <w:rFonts w:ascii="Times New Roman" w:hAnsi="Times New Roman"/>
          <w:i/>
          <w:iCs/>
          <w:sz w:val="28"/>
          <w:szCs w:val="28"/>
        </w:rPr>
        <w:t>(протокол № 4 от 8 декабря 202</w:t>
      </w:r>
      <w:r>
        <w:rPr>
          <w:rFonts w:ascii="Times New Roman" w:hAnsi="Times New Roman"/>
          <w:i/>
          <w:iCs/>
          <w:sz w:val="28"/>
          <w:szCs w:val="28"/>
        </w:rPr>
        <w:t>3</w:t>
      </w:r>
      <w:r w:rsidRPr="006F2DF4">
        <w:rPr>
          <w:rFonts w:ascii="Times New Roman" w:hAnsi="Times New Roman"/>
          <w:i/>
          <w:iCs/>
          <w:sz w:val="28"/>
          <w:szCs w:val="28"/>
        </w:rPr>
        <w:t xml:space="preserve"> г.)</w:t>
      </w:r>
    </w:p>
    <w:p w14:paraId="62D1D7D0" w14:textId="77777777" w:rsidR="00231CFD" w:rsidRPr="006F2DF4"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110B2589"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2373C8">
        <w:rPr>
          <w:rFonts w:ascii="Times New Roman" w:hAnsi="Times New Roman"/>
          <w:b/>
          <w:sz w:val="28"/>
          <w:szCs w:val="24"/>
          <w:lang w:eastAsia="ru-RU"/>
        </w:rPr>
        <w:t>2</w:t>
      </w:r>
      <w:r w:rsidR="00664803" w:rsidRPr="004D6D90">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0" w:name="_Toc422910073"/>
      <w:bookmarkStart w:id="1" w:name="_Toc510428032"/>
      <w:bookmarkStart w:id="2" w:name="_Toc455726351"/>
      <w:bookmarkStart w:id="3"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D01B7D" w:rsidRDefault="0021185C"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D01B7D" w:rsidRDefault="0021185C"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D01B7D" w:rsidRDefault="0021185C"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616D2F2E"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9</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65208CEF"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10</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7CEAFA06" w:rsidR="0021185C" w:rsidRPr="00D01B7D" w:rsidRDefault="00FF17E4" w:rsidP="0021185C">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12</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A8F9501" w:rsidR="00A71F70" w:rsidRPr="00D01B7D" w:rsidRDefault="00FF17E4"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12</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7DB65BC" w:rsidR="00A71F70" w:rsidRPr="00D01B7D" w:rsidRDefault="00A71F70"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rPr>
              <w:t>1</w:t>
            </w:r>
            <w:r w:rsidR="00D01B7D" w:rsidRPr="00D01B7D">
              <w:rPr>
                <w:rFonts w:ascii="Times New Roman" w:eastAsia="Times New Roman" w:hAnsi="Times New Roman"/>
                <w:sz w:val="24"/>
                <w:szCs w:val="24"/>
                <w:lang w:val="en-US"/>
              </w:rPr>
              <w:t>3</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7539ABA0" w:rsidR="00A71F70" w:rsidRPr="00D01B7D" w:rsidRDefault="00A71F70" w:rsidP="00A71F70">
            <w:pPr>
              <w:autoSpaceDE w:val="0"/>
              <w:autoSpaceDN w:val="0"/>
              <w:adjustRightInd w:val="0"/>
              <w:ind w:firstLine="0"/>
              <w:jc w:val="center"/>
              <w:rPr>
                <w:rFonts w:ascii="Times New Roman" w:eastAsia="Times New Roman" w:hAnsi="Times New Roman"/>
                <w:sz w:val="24"/>
                <w:szCs w:val="24"/>
                <w:lang w:val="en-US"/>
              </w:rPr>
            </w:pPr>
            <w:r w:rsidRPr="00D01B7D">
              <w:rPr>
                <w:rFonts w:ascii="Times New Roman" w:eastAsia="Times New Roman" w:hAnsi="Times New Roman"/>
                <w:sz w:val="24"/>
                <w:szCs w:val="24"/>
                <w:lang w:val="en-US"/>
              </w:rPr>
              <w:t>1</w:t>
            </w:r>
            <w:r w:rsidR="00D01B7D" w:rsidRPr="00D01B7D">
              <w:rPr>
                <w:rFonts w:ascii="Times New Roman" w:eastAsia="Times New Roman" w:hAnsi="Times New Roman"/>
                <w:sz w:val="24"/>
                <w:szCs w:val="24"/>
                <w:lang w:val="en-US"/>
              </w:rPr>
              <w:t>4</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02B90738" w14:textId="77777777" w:rsidR="00D01B7D" w:rsidRPr="004D6D90" w:rsidRDefault="00D01B7D" w:rsidP="00F72F12">
            <w:pPr>
              <w:autoSpaceDE w:val="0"/>
              <w:autoSpaceDN w:val="0"/>
              <w:adjustRightInd w:val="0"/>
              <w:ind w:firstLine="0"/>
              <w:jc w:val="center"/>
              <w:rPr>
                <w:rFonts w:ascii="Times New Roman" w:eastAsia="Times New Roman" w:hAnsi="Times New Roman"/>
                <w:sz w:val="24"/>
                <w:szCs w:val="24"/>
              </w:rPr>
            </w:pPr>
          </w:p>
          <w:p w14:paraId="126878EB" w14:textId="70E744D3" w:rsidR="00A71F70" w:rsidRPr="004D6D90" w:rsidRDefault="004D6D90" w:rsidP="00F72F1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19</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4A1D053C" w:rsidR="00A71F70" w:rsidRPr="004D6D90" w:rsidRDefault="004D6D9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20</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0C5B0C3B" w:rsidR="00A71F70" w:rsidRPr="004D6D90" w:rsidRDefault="004D6D90" w:rsidP="00F72F12">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20</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7D032F36" w:rsidR="00A71F70" w:rsidRPr="004D6D90" w:rsidRDefault="004D6D90"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21</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D01B7D"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4F6B71E0" w:rsidR="00A71F70" w:rsidRPr="004D6D90" w:rsidRDefault="00D01B7D" w:rsidP="00A71F70">
            <w:pPr>
              <w:autoSpaceDE w:val="0"/>
              <w:autoSpaceDN w:val="0"/>
              <w:adjustRightInd w:val="0"/>
              <w:ind w:firstLine="0"/>
              <w:jc w:val="center"/>
              <w:rPr>
                <w:rFonts w:ascii="Times New Roman" w:eastAsia="Times New Roman" w:hAnsi="Times New Roman"/>
                <w:sz w:val="24"/>
                <w:szCs w:val="24"/>
              </w:rPr>
            </w:pPr>
            <w:r w:rsidRPr="00D01B7D">
              <w:rPr>
                <w:rFonts w:ascii="Times New Roman" w:eastAsia="Times New Roman" w:hAnsi="Times New Roman"/>
                <w:sz w:val="24"/>
                <w:szCs w:val="24"/>
                <w:lang w:val="en-US"/>
              </w:rPr>
              <w:t>2</w:t>
            </w:r>
            <w:r w:rsidR="004D6D90">
              <w:rPr>
                <w:rFonts w:ascii="Times New Roman" w:eastAsia="Times New Roman" w:hAnsi="Times New Roman"/>
                <w:sz w:val="24"/>
                <w:szCs w:val="24"/>
              </w:rPr>
              <w:t>1</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0"/>
      <w:bookmarkEnd w:id="1"/>
    </w:p>
    <w:p w14:paraId="605DCF22" w14:textId="768FF215" w:rsidR="0042775B" w:rsidRDefault="0042775B" w:rsidP="0054012D">
      <w:pPr>
        <w:autoSpaceDE w:val="0"/>
        <w:autoSpaceDN w:val="0"/>
        <w:adjustRightInd w:val="0"/>
        <w:ind w:right="-612"/>
        <w:rPr>
          <w:rFonts w:ascii="Times New Roman" w:hAnsi="Times New Roman"/>
          <w:sz w:val="28"/>
          <w:szCs w:val="28"/>
        </w:rPr>
      </w:pPr>
      <w:bookmarkStart w:id="4" w:name="_Toc510428033"/>
      <w:r w:rsidRPr="0054012D">
        <w:rPr>
          <w:rFonts w:ascii="Times New Roman" w:hAnsi="Times New Roman"/>
          <w:sz w:val="28"/>
          <w:szCs w:val="28"/>
        </w:rPr>
        <w:t>«</w:t>
      </w:r>
      <w:r w:rsidR="0006119A" w:rsidRPr="0006119A">
        <w:rPr>
          <w:rFonts w:ascii="Times New Roman" w:hAnsi="Times New Roman"/>
          <w:sz w:val="28"/>
          <w:szCs w:val="28"/>
        </w:rPr>
        <w:t>Управление портфелем информационно-технологических проектов</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5" w:name="_Toc515397796"/>
      <w:bookmarkStart w:id="6"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3E5142EF"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063"/>
        <w:gridCol w:w="2634"/>
        <w:gridCol w:w="3807"/>
      </w:tblGrid>
      <w:tr w:rsidR="0042775B" w:rsidRPr="00A46572" w14:paraId="6DA3E650" w14:textId="77777777" w:rsidTr="006F2DF4">
        <w:trPr>
          <w:tblHeader/>
        </w:trPr>
        <w:tc>
          <w:tcPr>
            <w:tcW w:w="709" w:type="pct"/>
            <w:tcBorders>
              <w:top w:val="single" w:sz="4" w:space="0" w:color="auto"/>
              <w:left w:val="single" w:sz="4" w:space="0" w:color="auto"/>
              <w:bottom w:val="single" w:sz="4" w:space="0" w:color="auto"/>
              <w:right w:val="single" w:sz="4" w:space="0" w:color="auto"/>
            </w:tcBorders>
            <w:hideMark/>
          </w:tcPr>
          <w:p w14:paraId="66868AAA" w14:textId="26CC6FA1" w:rsidR="0042775B" w:rsidRPr="006F2DF4" w:rsidRDefault="0042775B" w:rsidP="00B2724A">
            <w:pPr>
              <w:tabs>
                <w:tab w:val="left" w:pos="540"/>
              </w:tabs>
              <w:ind w:firstLine="0"/>
              <w:jc w:val="center"/>
              <w:rPr>
                <w:rFonts w:ascii="Times New Roman" w:hAnsi="Times New Roman"/>
                <w:b/>
                <w:sz w:val="24"/>
                <w:szCs w:val="24"/>
              </w:rPr>
            </w:pPr>
            <w:r w:rsidRPr="006F2DF4">
              <w:rPr>
                <w:rFonts w:ascii="Times New Roman" w:hAnsi="Times New Roman"/>
                <w:b/>
                <w:sz w:val="24"/>
                <w:szCs w:val="24"/>
              </w:rPr>
              <w:t>Код компе</w:t>
            </w:r>
            <w:r w:rsidR="00A46572" w:rsidRPr="006F2DF4">
              <w:rPr>
                <w:rFonts w:ascii="Times New Roman" w:hAnsi="Times New Roman"/>
                <w:b/>
                <w:sz w:val="24"/>
                <w:szCs w:val="24"/>
              </w:rPr>
              <w:t>-</w:t>
            </w:r>
            <w:proofErr w:type="spellStart"/>
            <w:r w:rsidRPr="006F2DF4">
              <w:rPr>
                <w:rFonts w:ascii="Times New Roman" w:hAnsi="Times New Roman"/>
                <w:b/>
                <w:sz w:val="24"/>
                <w:szCs w:val="24"/>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57C1DD94" w:rsidR="0042775B" w:rsidRPr="006F2DF4" w:rsidRDefault="0042775B" w:rsidP="00BA1903">
            <w:pPr>
              <w:tabs>
                <w:tab w:val="left" w:pos="540"/>
              </w:tabs>
              <w:ind w:firstLine="0"/>
              <w:jc w:val="center"/>
              <w:rPr>
                <w:rFonts w:ascii="Times New Roman" w:hAnsi="Times New Roman"/>
                <w:b/>
                <w:sz w:val="24"/>
                <w:szCs w:val="24"/>
              </w:rPr>
            </w:pPr>
            <w:proofErr w:type="spellStart"/>
            <w:r w:rsidRPr="006F2DF4">
              <w:rPr>
                <w:rFonts w:ascii="Times New Roman" w:hAnsi="Times New Roman"/>
                <w:b/>
                <w:sz w:val="24"/>
                <w:szCs w:val="24"/>
              </w:rPr>
              <w:t>Наимено</w:t>
            </w:r>
            <w:r w:rsidR="009E6A7F" w:rsidRPr="006F2DF4">
              <w:rPr>
                <w:rFonts w:ascii="Times New Roman" w:hAnsi="Times New Roman"/>
                <w:b/>
                <w:sz w:val="24"/>
                <w:szCs w:val="24"/>
              </w:rPr>
              <w:t>-</w:t>
            </w:r>
            <w:r w:rsidRPr="006F2DF4">
              <w:rPr>
                <w:rFonts w:ascii="Times New Roman" w:hAnsi="Times New Roman"/>
                <w:b/>
                <w:sz w:val="24"/>
                <w:szCs w:val="24"/>
              </w:rPr>
              <w:t>вание</w:t>
            </w:r>
            <w:proofErr w:type="spellEnd"/>
            <w:r w:rsidRPr="006F2DF4">
              <w:rPr>
                <w:rFonts w:ascii="Times New Roman" w:hAnsi="Times New Roman"/>
                <w:b/>
                <w:sz w:val="24"/>
                <w:szCs w:val="24"/>
              </w:rPr>
              <w:t xml:space="preserve"> компетенции</w:t>
            </w:r>
          </w:p>
        </w:tc>
        <w:tc>
          <w:tcPr>
            <w:tcW w:w="1329" w:type="pct"/>
            <w:tcBorders>
              <w:top w:val="single" w:sz="4" w:space="0" w:color="auto"/>
              <w:left w:val="single" w:sz="4" w:space="0" w:color="auto"/>
              <w:bottom w:val="single" w:sz="4" w:space="0" w:color="auto"/>
              <w:right w:val="single" w:sz="4" w:space="0" w:color="auto"/>
            </w:tcBorders>
            <w:hideMark/>
          </w:tcPr>
          <w:p w14:paraId="740B478D" w14:textId="77777777" w:rsidR="0042775B" w:rsidRPr="006F2DF4" w:rsidRDefault="0042775B" w:rsidP="00B2724A">
            <w:pPr>
              <w:tabs>
                <w:tab w:val="left" w:pos="540"/>
              </w:tabs>
              <w:ind w:firstLine="0"/>
              <w:jc w:val="center"/>
              <w:rPr>
                <w:rFonts w:ascii="Times New Roman" w:hAnsi="Times New Roman"/>
                <w:b/>
                <w:sz w:val="24"/>
                <w:szCs w:val="24"/>
              </w:rPr>
            </w:pPr>
            <w:r w:rsidRPr="006F2DF4">
              <w:rPr>
                <w:rFonts w:ascii="Times New Roman" w:hAnsi="Times New Roman"/>
                <w:b/>
                <w:sz w:val="24"/>
                <w:szCs w:val="24"/>
              </w:rPr>
              <w:t>Индикаторы достижения компетенции</w:t>
            </w:r>
          </w:p>
        </w:tc>
        <w:tc>
          <w:tcPr>
            <w:tcW w:w="1922" w:type="pct"/>
            <w:tcBorders>
              <w:top w:val="single" w:sz="4" w:space="0" w:color="auto"/>
              <w:left w:val="single" w:sz="4" w:space="0" w:color="auto"/>
              <w:bottom w:val="single" w:sz="4" w:space="0" w:color="auto"/>
              <w:right w:val="single" w:sz="4" w:space="0" w:color="auto"/>
            </w:tcBorders>
            <w:hideMark/>
          </w:tcPr>
          <w:p w14:paraId="6FC4D81E" w14:textId="77777777" w:rsidR="0042775B" w:rsidRPr="006F2DF4" w:rsidRDefault="0042775B" w:rsidP="00BA1903">
            <w:pPr>
              <w:ind w:firstLine="13"/>
              <w:jc w:val="center"/>
              <w:rPr>
                <w:rFonts w:ascii="Times New Roman" w:hAnsi="Times New Roman"/>
                <w:b/>
                <w:sz w:val="24"/>
                <w:szCs w:val="24"/>
              </w:rPr>
            </w:pPr>
            <w:r w:rsidRPr="006F2DF4">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30A2B" w:rsidRPr="00A46572" w14:paraId="62F42E8C" w14:textId="77777777" w:rsidTr="006F2DF4">
        <w:trPr>
          <w:trHeight w:val="2280"/>
        </w:trPr>
        <w:tc>
          <w:tcPr>
            <w:tcW w:w="709" w:type="pct"/>
            <w:vMerge w:val="restart"/>
            <w:tcBorders>
              <w:top w:val="single" w:sz="4" w:space="0" w:color="auto"/>
              <w:left w:val="single" w:sz="4" w:space="0" w:color="auto"/>
              <w:right w:val="single" w:sz="4" w:space="0" w:color="auto"/>
            </w:tcBorders>
          </w:tcPr>
          <w:p w14:paraId="2F59BFFC" w14:textId="7CD76836" w:rsidR="00B30A2B" w:rsidRPr="006F2DF4" w:rsidRDefault="00B30A2B"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ПКН-10</w:t>
            </w:r>
          </w:p>
        </w:tc>
        <w:tc>
          <w:tcPr>
            <w:tcW w:w="1041" w:type="pct"/>
            <w:vMerge w:val="restart"/>
            <w:tcBorders>
              <w:top w:val="single" w:sz="4" w:space="0" w:color="auto"/>
              <w:left w:val="single" w:sz="4" w:space="0" w:color="auto"/>
              <w:right w:val="single" w:sz="4" w:space="0" w:color="auto"/>
            </w:tcBorders>
          </w:tcPr>
          <w:p w14:paraId="1B777CC1" w14:textId="77777777" w:rsidR="00B30A2B" w:rsidRDefault="00B30A2B" w:rsidP="000474BC">
            <w:pPr>
              <w:ind w:firstLine="0"/>
              <w:jc w:val="center"/>
              <w:rPr>
                <w:rFonts w:ascii="Times New Roman" w:hAnsi="Times New Roman"/>
                <w:color w:val="000000"/>
                <w:sz w:val="24"/>
                <w:szCs w:val="24"/>
              </w:rPr>
            </w:pPr>
            <w:r w:rsidRPr="006F2DF4">
              <w:rPr>
                <w:rFonts w:ascii="Times New Roman" w:hAnsi="Times New Roman"/>
                <w:color w:val="000000"/>
                <w:sz w:val="24"/>
                <w:szCs w:val="24"/>
              </w:rPr>
              <w:t>Способность разрабатывать и внедрять ИТ стратегии, проводить стратегический анализ и аудит ИС</w:t>
            </w:r>
          </w:p>
          <w:p w14:paraId="0FCF5C89" w14:textId="77777777" w:rsidR="00247F1E" w:rsidRDefault="00247F1E" w:rsidP="000474BC">
            <w:pPr>
              <w:ind w:firstLine="0"/>
              <w:jc w:val="center"/>
              <w:rPr>
                <w:rFonts w:ascii="Times New Roman" w:hAnsi="Times New Roman"/>
                <w:color w:val="000000"/>
                <w:sz w:val="24"/>
                <w:szCs w:val="24"/>
              </w:rPr>
            </w:pPr>
          </w:p>
          <w:p w14:paraId="15F5D789" w14:textId="77777777" w:rsidR="00247F1E" w:rsidRDefault="00247F1E" w:rsidP="000474BC">
            <w:pPr>
              <w:ind w:firstLine="0"/>
              <w:jc w:val="center"/>
              <w:rPr>
                <w:rFonts w:ascii="Times New Roman" w:hAnsi="Times New Roman"/>
                <w:color w:val="000000"/>
                <w:sz w:val="24"/>
                <w:szCs w:val="24"/>
              </w:rPr>
            </w:pPr>
          </w:p>
          <w:p w14:paraId="2126E03E" w14:textId="2A7CEF52" w:rsidR="00247F1E" w:rsidRPr="006F2DF4" w:rsidRDefault="00247F1E"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B757F1D" w14:textId="0DADE25B" w:rsidR="00B30A2B" w:rsidRPr="006F2DF4" w:rsidRDefault="00B30A2B" w:rsidP="00B30A2B">
            <w:pPr>
              <w:pStyle w:val="ConsPlusNormal"/>
              <w:ind w:firstLine="0"/>
              <w:jc w:val="both"/>
              <w:rPr>
                <w:rStyle w:val="FontStyle12"/>
                <w:sz w:val="24"/>
                <w:szCs w:val="24"/>
              </w:rPr>
            </w:pPr>
            <w:r w:rsidRPr="006F2DF4">
              <w:rPr>
                <w:rStyle w:val="FontStyle12"/>
                <w:sz w:val="24"/>
                <w:szCs w:val="24"/>
              </w:rPr>
              <w:t>1. Демонстрирует понимание особенности стратегического управления ИТ в условиях цифровой трансформации.</w:t>
            </w:r>
          </w:p>
        </w:tc>
        <w:tc>
          <w:tcPr>
            <w:tcW w:w="1922" w:type="pct"/>
            <w:tcBorders>
              <w:top w:val="single" w:sz="4" w:space="0" w:color="auto"/>
              <w:left w:val="single" w:sz="4" w:space="0" w:color="auto"/>
              <w:bottom w:val="single" w:sz="4" w:space="0" w:color="auto"/>
              <w:right w:val="single" w:sz="4" w:space="0" w:color="auto"/>
            </w:tcBorders>
          </w:tcPr>
          <w:p w14:paraId="548C9DE3"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191F65E" w14:textId="4AC10613" w:rsidR="005C5D74"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F756B4" w:rsidRPr="006F2DF4">
              <w:rPr>
                <w:rFonts w:ascii="Times New Roman" w:hAnsi="Times New Roman"/>
                <w:bCs/>
                <w:sz w:val="24"/>
                <w:szCs w:val="24"/>
              </w:rPr>
              <w:t>методологии цифровой трансформации</w:t>
            </w:r>
          </w:p>
          <w:p w14:paraId="47A53303"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159A7E83" w14:textId="3ADCD12A" w:rsidR="00B30A2B"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w:t>
            </w:r>
            <w:r w:rsidR="002774BA" w:rsidRPr="006F2DF4">
              <w:rPr>
                <w:rFonts w:ascii="Times New Roman" w:hAnsi="Times New Roman"/>
                <w:bCs/>
                <w:sz w:val="24"/>
                <w:szCs w:val="24"/>
              </w:rPr>
              <w:t xml:space="preserve"> применять инструментарий стратегического выравнивания </w:t>
            </w:r>
            <w:proofErr w:type="spellStart"/>
            <w:r w:rsidR="002774BA" w:rsidRPr="006F2DF4">
              <w:rPr>
                <w:rFonts w:ascii="Times New Roman" w:hAnsi="Times New Roman"/>
                <w:bCs/>
                <w:sz w:val="24"/>
                <w:szCs w:val="24"/>
                <w:lang w:val="en-US"/>
              </w:rPr>
              <w:t>Cobit</w:t>
            </w:r>
            <w:proofErr w:type="spellEnd"/>
            <w:r w:rsidR="002774BA" w:rsidRPr="006F2DF4">
              <w:rPr>
                <w:rFonts w:ascii="Times New Roman" w:hAnsi="Times New Roman"/>
                <w:bCs/>
                <w:sz w:val="24"/>
                <w:szCs w:val="24"/>
              </w:rPr>
              <w:t xml:space="preserve"> на практике</w:t>
            </w:r>
          </w:p>
        </w:tc>
      </w:tr>
      <w:tr w:rsidR="00B30A2B" w:rsidRPr="00A46572" w14:paraId="746CF697" w14:textId="77777777" w:rsidTr="006F2DF4">
        <w:trPr>
          <w:trHeight w:val="1362"/>
        </w:trPr>
        <w:tc>
          <w:tcPr>
            <w:tcW w:w="709" w:type="pct"/>
            <w:vMerge/>
            <w:tcBorders>
              <w:left w:val="single" w:sz="4" w:space="0" w:color="auto"/>
              <w:right w:val="single" w:sz="4" w:space="0" w:color="auto"/>
            </w:tcBorders>
          </w:tcPr>
          <w:p w14:paraId="6FACF715"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right w:val="single" w:sz="4" w:space="0" w:color="auto"/>
            </w:tcBorders>
          </w:tcPr>
          <w:p w14:paraId="598FCAF3" w14:textId="77777777" w:rsidR="00B30A2B" w:rsidRPr="006F2DF4" w:rsidRDefault="00B30A2B"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7C69C2E3" w14:textId="5EA5A776" w:rsidR="00B30A2B" w:rsidRPr="006F2DF4" w:rsidRDefault="00B30A2B" w:rsidP="00B30A2B">
            <w:pPr>
              <w:pStyle w:val="ConsPlusNormal"/>
              <w:ind w:firstLine="0"/>
              <w:jc w:val="both"/>
              <w:rPr>
                <w:rStyle w:val="FontStyle12"/>
                <w:sz w:val="24"/>
                <w:szCs w:val="24"/>
              </w:rPr>
            </w:pPr>
            <w:r w:rsidRPr="006F2DF4">
              <w:rPr>
                <w:rStyle w:val="FontStyle12"/>
                <w:sz w:val="24"/>
                <w:szCs w:val="24"/>
              </w:rPr>
              <w:t xml:space="preserve"> 2. Владеет организаторскими навыками в ИТ-сфере.</w:t>
            </w:r>
          </w:p>
        </w:tc>
        <w:tc>
          <w:tcPr>
            <w:tcW w:w="1922" w:type="pct"/>
            <w:tcBorders>
              <w:top w:val="single" w:sz="4" w:space="0" w:color="auto"/>
              <w:left w:val="single" w:sz="4" w:space="0" w:color="auto"/>
              <w:bottom w:val="single" w:sz="4" w:space="0" w:color="auto"/>
              <w:right w:val="single" w:sz="4" w:space="0" w:color="auto"/>
            </w:tcBorders>
          </w:tcPr>
          <w:p w14:paraId="246D8FA9" w14:textId="77777777" w:rsidR="007A4127" w:rsidRPr="006F2DF4" w:rsidRDefault="007A4127" w:rsidP="007A4127">
            <w:pPr>
              <w:ind w:firstLine="0"/>
              <w:rPr>
                <w:rFonts w:ascii="Times New Roman" w:hAnsi="Times New Roman"/>
                <w:b/>
                <w:sz w:val="24"/>
                <w:szCs w:val="24"/>
              </w:rPr>
            </w:pPr>
            <w:r w:rsidRPr="006F2DF4">
              <w:rPr>
                <w:rFonts w:ascii="Times New Roman" w:hAnsi="Times New Roman"/>
                <w:b/>
                <w:sz w:val="24"/>
                <w:szCs w:val="24"/>
              </w:rPr>
              <w:t>Знать:</w:t>
            </w:r>
          </w:p>
          <w:p w14:paraId="1A2D1200" w14:textId="08A36CDC" w:rsidR="007A4127" w:rsidRPr="006F2DF4" w:rsidRDefault="007A4127" w:rsidP="007A4127">
            <w:pPr>
              <w:ind w:firstLine="0"/>
              <w:rPr>
                <w:rFonts w:ascii="Times New Roman" w:hAnsi="Times New Roman"/>
                <w:sz w:val="24"/>
                <w:szCs w:val="24"/>
              </w:rPr>
            </w:pPr>
            <w:r w:rsidRPr="006F2DF4">
              <w:rPr>
                <w:rFonts w:ascii="Times New Roman" w:hAnsi="Times New Roman"/>
                <w:sz w:val="24"/>
                <w:szCs w:val="24"/>
              </w:rPr>
              <w:t>-</w:t>
            </w:r>
            <w:r w:rsidR="009B1E70" w:rsidRPr="006F2DF4">
              <w:rPr>
                <w:rFonts w:ascii="Times New Roman" w:hAnsi="Times New Roman"/>
                <w:sz w:val="24"/>
                <w:szCs w:val="24"/>
              </w:rPr>
              <w:t xml:space="preserve"> </w:t>
            </w:r>
            <w:r w:rsidRPr="006F2DF4">
              <w:rPr>
                <w:rFonts w:ascii="Times New Roman" w:hAnsi="Times New Roman"/>
                <w:sz w:val="24"/>
                <w:szCs w:val="24"/>
              </w:rPr>
              <w:t>методологии корпоративного управления</w:t>
            </w:r>
            <w:r w:rsidR="009B1E70" w:rsidRPr="006F2DF4">
              <w:rPr>
                <w:rFonts w:ascii="Times New Roman" w:hAnsi="Times New Roman"/>
                <w:sz w:val="24"/>
                <w:szCs w:val="24"/>
              </w:rPr>
              <w:t xml:space="preserve"> портфелями</w:t>
            </w:r>
            <w:r w:rsidRPr="006F2DF4">
              <w:rPr>
                <w:rFonts w:ascii="Times New Roman" w:hAnsi="Times New Roman"/>
                <w:sz w:val="24"/>
                <w:szCs w:val="24"/>
              </w:rPr>
              <w:t xml:space="preserve"> ИТ</w:t>
            </w:r>
            <w:r w:rsidR="009B1E70" w:rsidRPr="006F2DF4">
              <w:rPr>
                <w:rFonts w:ascii="Times New Roman" w:hAnsi="Times New Roman"/>
                <w:sz w:val="24"/>
                <w:szCs w:val="24"/>
              </w:rPr>
              <w:t>-проектов.</w:t>
            </w:r>
            <w:r w:rsidRPr="006F2DF4">
              <w:rPr>
                <w:rFonts w:ascii="Times New Roman" w:hAnsi="Times New Roman"/>
                <w:sz w:val="24"/>
                <w:szCs w:val="24"/>
              </w:rPr>
              <w:t xml:space="preserve"> </w:t>
            </w:r>
          </w:p>
          <w:p w14:paraId="4E18480A" w14:textId="77777777" w:rsidR="007A4127" w:rsidRPr="006F2DF4" w:rsidRDefault="007A4127" w:rsidP="007A4127">
            <w:pPr>
              <w:ind w:firstLine="0"/>
              <w:rPr>
                <w:rFonts w:ascii="Times New Roman" w:hAnsi="Times New Roman"/>
                <w:b/>
                <w:sz w:val="24"/>
                <w:szCs w:val="24"/>
              </w:rPr>
            </w:pPr>
            <w:r w:rsidRPr="006F2DF4">
              <w:rPr>
                <w:rFonts w:ascii="Times New Roman" w:hAnsi="Times New Roman"/>
                <w:b/>
                <w:sz w:val="24"/>
                <w:szCs w:val="24"/>
              </w:rPr>
              <w:t xml:space="preserve">Уметь: </w:t>
            </w:r>
          </w:p>
          <w:p w14:paraId="00666CEA" w14:textId="51508EB4" w:rsidR="00B30A2B" w:rsidRPr="006F2DF4" w:rsidRDefault="00756110" w:rsidP="007A4127">
            <w:pPr>
              <w:ind w:firstLine="0"/>
              <w:rPr>
                <w:rFonts w:ascii="Times New Roman" w:hAnsi="Times New Roman"/>
                <w:sz w:val="24"/>
                <w:szCs w:val="24"/>
              </w:rPr>
            </w:pPr>
            <w:r w:rsidRPr="006F2DF4">
              <w:rPr>
                <w:rFonts w:ascii="Times New Roman" w:hAnsi="Times New Roman"/>
                <w:sz w:val="24"/>
                <w:szCs w:val="24"/>
              </w:rPr>
              <w:t>- определять подходящие элементы существующих методологий исходя из потребностей организации</w:t>
            </w:r>
          </w:p>
        </w:tc>
      </w:tr>
      <w:tr w:rsidR="00B30A2B" w:rsidRPr="00A46572" w14:paraId="7B67EAAA" w14:textId="77777777" w:rsidTr="006F2DF4">
        <w:trPr>
          <w:trHeight w:val="1866"/>
        </w:trPr>
        <w:tc>
          <w:tcPr>
            <w:tcW w:w="709" w:type="pct"/>
            <w:vMerge/>
            <w:tcBorders>
              <w:left w:val="single" w:sz="4" w:space="0" w:color="auto"/>
              <w:bottom w:val="single" w:sz="4" w:space="0" w:color="auto"/>
              <w:right w:val="single" w:sz="4" w:space="0" w:color="auto"/>
            </w:tcBorders>
          </w:tcPr>
          <w:p w14:paraId="53065FBC"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36939E57" w14:textId="77777777" w:rsidR="00B30A2B" w:rsidRPr="006F2DF4" w:rsidRDefault="00B30A2B"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582E50C9" w14:textId="2C2A6977" w:rsidR="00B30A2B" w:rsidRPr="006F2DF4" w:rsidRDefault="00B30A2B" w:rsidP="00B30A2B">
            <w:pPr>
              <w:pStyle w:val="ConsPlusNormal"/>
              <w:ind w:firstLine="0"/>
              <w:jc w:val="both"/>
              <w:rPr>
                <w:rStyle w:val="FontStyle12"/>
                <w:sz w:val="24"/>
                <w:szCs w:val="24"/>
              </w:rPr>
            </w:pPr>
            <w:r w:rsidRPr="006F2DF4">
              <w:rPr>
                <w:rStyle w:val="FontStyle12"/>
                <w:sz w:val="24"/>
                <w:szCs w:val="24"/>
              </w:rPr>
              <w:t>3. Формирует высокопрофессиональную ИТ-команду для выполнения поставленных задач.</w:t>
            </w:r>
          </w:p>
        </w:tc>
        <w:tc>
          <w:tcPr>
            <w:tcW w:w="1922" w:type="pct"/>
            <w:tcBorders>
              <w:top w:val="single" w:sz="4" w:space="0" w:color="auto"/>
              <w:left w:val="single" w:sz="4" w:space="0" w:color="auto"/>
              <w:bottom w:val="single" w:sz="4" w:space="0" w:color="auto"/>
              <w:right w:val="single" w:sz="4" w:space="0" w:color="auto"/>
            </w:tcBorders>
          </w:tcPr>
          <w:p w14:paraId="26D508FB" w14:textId="77777777" w:rsidR="00731ED5" w:rsidRPr="006F2DF4" w:rsidRDefault="00756954" w:rsidP="00731ED5">
            <w:pPr>
              <w:ind w:firstLine="0"/>
              <w:rPr>
                <w:rFonts w:ascii="Times New Roman" w:hAnsi="Times New Roman"/>
                <w:b/>
                <w:sz w:val="24"/>
                <w:szCs w:val="24"/>
              </w:rPr>
            </w:pPr>
            <w:r w:rsidRPr="006F2DF4">
              <w:rPr>
                <w:rFonts w:ascii="Times New Roman" w:hAnsi="Times New Roman"/>
                <w:sz w:val="24"/>
                <w:szCs w:val="24"/>
              </w:rPr>
              <w:t xml:space="preserve"> </w:t>
            </w:r>
            <w:r w:rsidR="00731ED5" w:rsidRPr="006F2DF4">
              <w:rPr>
                <w:rFonts w:ascii="Times New Roman" w:hAnsi="Times New Roman"/>
                <w:b/>
                <w:sz w:val="24"/>
                <w:szCs w:val="24"/>
              </w:rPr>
              <w:t>Знать:</w:t>
            </w:r>
          </w:p>
          <w:p w14:paraId="55C65714" w14:textId="44F5816D" w:rsidR="00731ED5" w:rsidRPr="006F2DF4" w:rsidRDefault="00731ED5" w:rsidP="00731ED5">
            <w:pPr>
              <w:ind w:firstLine="0"/>
              <w:rPr>
                <w:rFonts w:ascii="Times New Roman" w:hAnsi="Times New Roman"/>
                <w:bCs/>
                <w:sz w:val="24"/>
                <w:szCs w:val="24"/>
              </w:rPr>
            </w:pPr>
            <w:r w:rsidRPr="006F2DF4">
              <w:rPr>
                <w:rFonts w:ascii="Times New Roman" w:hAnsi="Times New Roman"/>
                <w:bCs/>
                <w:sz w:val="24"/>
                <w:szCs w:val="24"/>
              </w:rPr>
              <w:t>- ролевые модели управления портфелями проектов</w:t>
            </w:r>
          </w:p>
          <w:p w14:paraId="35078890" w14:textId="77777777" w:rsidR="00731ED5" w:rsidRPr="006F2DF4" w:rsidRDefault="00731ED5" w:rsidP="00731ED5">
            <w:pPr>
              <w:ind w:firstLine="0"/>
              <w:rPr>
                <w:rFonts w:ascii="Times New Roman" w:hAnsi="Times New Roman"/>
                <w:b/>
                <w:sz w:val="24"/>
                <w:szCs w:val="24"/>
              </w:rPr>
            </w:pPr>
            <w:r w:rsidRPr="006F2DF4">
              <w:rPr>
                <w:rFonts w:ascii="Times New Roman" w:hAnsi="Times New Roman"/>
                <w:b/>
                <w:sz w:val="24"/>
                <w:szCs w:val="24"/>
              </w:rPr>
              <w:t>Уметь:</w:t>
            </w:r>
          </w:p>
          <w:p w14:paraId="03DE1F6A" w14:textId="46B7F1EA" w:rsidR="00B30A2B" w:rsidRPr="006F2DF4" w:rsidRDefault="00731ED5" w:rsidP="00731ED5">
            <w:pPr>
              <w:ind w:firstLine="0"/>
              <w:rPr>
                <w:rFonts w:ascii="Times New Roman" w:hAnsi="Times New Roman"/>
                <w:sz w:val="24"/>
                <w:szCs w:val="24"/>
              </w:rPr>
            </w:pPr>
            <w:r w:rsidRPr="006F2DF4">
              <w:rPr>
                <w:rFonts w:ascii="Times New Roman" w:hAnsi="Times New Roman"/>
                <w:bCs/>
                <w:sz w:val="24"/>
                <w:szCs w:val="24"/>
              </w:rPr>
              <w:t>- выстраивать процессы проектного менеджмента на основании системного подхода к управлению проектной деятельностью.</w:t>
            </w:r>
          </w:p>
        </w:tc>
      </w:tr>
      <w:tr w:rsidR="00B30A2B" w:rsidRPr="00A46572" w14:paraId="180B0E4C" w14:textId="77777777" w:rsidTr="006F2DF4">
        <w:trPr>
          <w:trHeight w:val="889"/>
        </w:trPr>
        <w:tc>
          <w:tcPr>
            <w:tcW w:w="709" w:type="pct"/>
            <w:vMerge w:val="restart"/>
            <w:tcBorders>
              <w:top w:val="single" w:sz="4" w:space="0" w:color="auto"/>
              <w:left w:val="single" w:sz="4" w:space="0" w:color="auto"/>
              <w:right w:val="single" w:sz="4" w:space="0" w:color="auto"/>
            </w:tcBorders>
          </w:tcPr>
          <w:p w14:paraId="35201019" w14:textId="473E1F5D" w:rsidR="00B30A2B" w:rsidRPr="006F2DF4" w:rsidRDefault="00B30A2B"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ПКН-11</w:t>
            </w:r>
          </w:p>
        </w:tc>
        <w:tc>
          <w:tcPr>
            <w:tcW w:w="1041" w:type="pct"/>
            <w:vMerge w:val="restart"/>
            <w:tcBorders>
              <w:top w:val="single" w:sz="4" w:space="0" w:color="auto"/>
              <w:left w:val="single" w:sz="4" w:space="0" w:color="auto"/>
              <w:right w:val="single" w:sz="4" w:space="0" w:color="auto"/>
            </w:tcBorders>
          </w:tcPr>
          <w:p w14:paraId="2A166B2C" w14:textId="4ACC8475" w:rsidR="00B30A2B" w:rsidRPr="006F2DF4" w:rsidRDefault="00B30A2B" w:rsidP="000474BC">
            <w:pPr>
              <w:ind w:firstLine="0"/>
              <w:jc w:val="center"/>
              <w:rPr>
                <w:rFonts w:ascii="Times New Roman" w:hAnsi="Times New Roman"/>
                <w:sz w:val="24"/>
                <w:szCs w:val="24"/>
              </w:rPr>
            </w:pPr>
            <w:r w:rsidRPr="006F2DF4">
              <w:rPr>
                <w:rFonts w:ascii="Times New Roman" w:hAnsi="Times New Roman"/>
                <w:sz w:val="24"/>
                <w:szCs w:val="24"/>
              </w:rPr>
              <w:t>Способность управлять портфелем проектов</w:t>
            </w:r>
          </w:p>
        </w:tc>
        <w:tc>
          <w:tcPr>
            <w:tcW w:w="1329" w:type="pct"/>
            <w:tcBorders>
              <w:top w:val="single" w:sz="4" w:space="0" w:color="auto"/>
              <w:left w:val="single" w:sz="4" w:space="0" w:color="auto"/>
              <w:bottom w:val="single" w:sz="4" w:space="0" w:color="auto"/>
              <w:right w:val="single" w:sz="4" w:space="0" w:color="auto"/>
            </w:tcBorders>
          </w:tcPr>
          <w:p w14:paraId="391A3387" w14:textId="7B3CBF73" w:rsidR="00B30A2B" w:rsidRPr="006F2DF4" w:rsidRDefault="00B30A2B" w:rsidP="006E4E8B">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1. Демонстрирует понимание важности управления проектами в области ИТ.</w:t>
            </w:r>
          </w:p>
        </w:tc>
        <w:tc>
          <w:tcPr>
            <w:tcW w:w="1922" w:type="pct"/>
            <w:tcBorders>
              <w:top w:val="single" w:sz="4" w:space="0" w:color="auto"/>
              <w:left w:val="single" w:sz="4" w:space="0" w:color="auto"/>
              <w:bottom w:val="single" w:sz="4" w:space="0" w:color="auto"/>
              <w:right w:val="single" w:sz="4" w:space="0" w:color="auto"/>
            </w:tcBorders>
          </w:tcPr>
          <w:p w14:paraId="3FF84A57"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348D0D6" w14:textId="307AF014" w:rsidR="005C5D74" w:rsidRPr="006F2DF4" w:rsidRDefault="005C5D74" w:rsidP="005C5D74">
            <w:pPr>
              <w:ind w:firstLine="0"/>
              <w:rPr>
                <w:rFonts w:ascii="Times New Roman" w:hAnsi="Times New Roman"/>
                <w:bCs/>
                <w:sz w:val="24"/>
                <w:szCs w:val="24"/>
              </w:rPr>
            </w:pPr>
            <w:r w:rsidRPr="006F2DF4">
              <w:rPr>
                <w:rFonts w:ascii="Times New Roman" w:hAnsi="Times New Roman"/>
                <w:b/>
                <w:sz w:val="24"/>
                <w:szCs w:val="24"/>
              </w:rPr>
              <w:t xml:space="preserve">- </w:t>
            </w:r>
            <w:r w:rsidR="00463803" w:rsidRPr="006F2DF4">
              <w:rPr>
                <w:rFonts w:ascii="Times New Roman" w:hAnsi="Times New Roman"/>
                <w:bCs/>
                <w:sz w:val="24"/>
                <w:szCs w:val="24"/>
              </w:rPr>
              <w:t>современные подходы к автоматизации типовых задач проектного управления, возникающих, как на уровне компонентов портфеля, так и на уровне организации.</w:t>
            </w:r>
          </w:p>
          <w:p w14:paraId="0B80646F"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3D3792E4" w14:textId="4967A82E" w:rsidR="00B30A2B"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lastRenderedPageBreak/>
              <w:t>-</w:t>
            </w:r>
            <w:r w:rsidR="00040167" w:rsidRPr="006F2DF4">
              <w:rPr>
                <w:rFonts w:ascii="Times New Roman" w:hAnsi="Times New Roman"/>
                <w:bCs/>
                <w:sz w:val="24"/>
                <w:szCs w:val="24"/>
              </w:rPr>
              <w:t xml:space="preserve"> обосновывать целесообразность перехода к проектному управлению</w:t>
            </w:r>
          </w:p>
        </w:tc>
      </w:tr>
      <w:tr w:rsidR="006E4E8B" w:rsidRPr="00A46572" w14:paraId="5C1217AA" w14:textId="77777777" w:rsidTr="006F2DF4">
        <w:trPr>
          <w:trHeight w:val="1598"/>
        </w:trPr>
        <w:tc>
          <w:tcPr>
            <w:tcW w:w="709" w:type="pct"/>
            <w:vMerge/>
            <w:tcBorders>
              <w:top w:val="single" w:sz="4" w:space="0" w:color="auto"/>
              <w:left w:val="single" w:sz="4" w:space="0" w:color="auto"/>
              <w:right w:val="single" w:sz="4" w:space="0" w:color="auto"/>
            </w:tcBorders>
          </w:tcPr>
          <w:p w14:paraId="1D10608A" w14:textId="77777777" w:rsidR="006E4E8B" w:rsidRPr="006F2DF4" w:rsidRDefault="006E4E8B" w:rsidP="000474BC">
            <w:pPr>
              <w:pStyle w:val="ConsPlusNormal"/>
              <w:ind w:firstLine="22"/>
              <w:jc w:val="center"/>
              <w:rPr>
                <w:rFonts w:ascii="Times New Roman" w:hAnsi="Times New Roman" w:cs="Times New Roman"/>
                <w:sz w:val="24"/>
                <w:szCs w:val="24"/>
              </w:rPr>
            </w:pPr>
          </w:p>
        </w:tc>
        <w:tc>
          <w:tcPr>
            <w:tcW w:w="1041" w:type="pct"/>
            <w:vMerge/>
            <w:tcBorders>
              <w:top w:val="single" w:sz="4" w:space="0" w:color="auto"/>
              <w:left w:val="single" w:sz="4" w:space="0" w:color="auto"/>
              <w:right w:val="single" w:sz="4" w:space="0" w:color="auto"/>
            </w:tcBorders>
          </w:tcPr>
          <w:p w14:paraId="185460A2" w14:textId="77777777" w:rsidR="006E4E8B" w:rsidRPr="006F2DF4" w:rsidRDefault="006E4E8B" w:rsidP="000474BC">
            <w:pPr>
              <w:ind w:firstLine="0"/>
              <w:jc w:val="center"/>
              <w:rPr>
                <w:rFonts w:ascii="Times New Roman" w:hAnsi="Times New Roman"/>
                <w:sz w:val="24"/>
                <w:szCs w:val="24"/>
              </w:rPr>
            </w:pPr>
          </w:p>
        </w:tc>
        <w:tc>
          <w:tcPr>
            <w:tcW w:w="1329" w:type="pct"/>
            <w:tcBorders>
              <w:top w:val="single" w:sz="4" w:space="0" w:color="auto"/>
              <w:left w:val="single" w:sz="4" w:space="0" w:color="auto"/>
              <w:right w:val="single" w:sz="4" w:space="0" w:color="auto"/>
            </w:tcBorders>
          </w:tcPr>
          <w:p w14:paraId="780BD9CD" w14:textId="39AB2530" w:rsidR="006E4E8B" w:rsidRPr="006F2DF4" w:rsidRDefault="006E4E8B" w:rsidP="006E4E8B">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2. Владеет  инструментами управления портфелем проектов.</w:t>
            </w:r>
          </w:p>
        </w:tc>
        <w:tc>
          <w:tcPr>
            <w:tcW w:w="1922" w:type="pct"/>
            <w:tcBorders>
              <w:top w:val="single" w:sz="4" w:space="0" w:color="auto"/>
              <w:left w:val="single" w:sz="4" w:space="0" w:color="auto"/>
              <w:right w:val="single" w:sz="4" w:space="0" w:color="auto"/>
            </w:tcBorders>
          </w:tcPr>
          <w:p w14:paraId="3134F871" w14:textId="77777777" w:rsidR="00463803" w:rsidRPr="006F2DF4" w:rsidRDefault="00463803" w:rsidP="00463803">
            <w:pPr>
              <w:ind w:firstLine="0"/>
              <w:rPr>
                <w:rFonts w:ascii="Times New Roman" w:hAnsi="Times New Roman"/>
                <w:b/>
                <w:sz w:val="24"/>
                <w:szCs w:val="24"/>
              </w:rPr>
            </w:pPr>
            <w:r w:rsidRPr="006F2DF4">
              <w:rPr>
                <w:rFonts w:ascii="Times New Roman" w:hAnsi="Times New Roman"/>
                <w:b/>
                <w:sz w:val="24"/>
                <w:szCs w:val="24"/>
              </w:rPr>
              <w:t>Знать:</w:t>
            </w:r>
          </w:p>
          <w:p w14:paraId="4B0F2099" w14:textId="00B503B1" w:rsidR="00756954" w:rsidRPr="006F2DF4" w:rsidRDefault="00756954" w:rsidP="00756954">
            <w:pPr>
              <w:ind w:firstLine="0"/>
              <w:rPr>
                <w:rFonts w:ascii="Times New Roman" w:hAnsi="Times New Roman"/>
                <w:bCs/>
                <w:sz w:val="24"/>
                <w:szCs w:val="24"/>
              </w:rPr>
            </w:pPr>
            <w:r w:rsidRPr="006F2DF4">
              <w:rPr>
                <w:rFonts w:ascii="Times New Roman" w:hAnsi="Times New Roman"/>
                <w:bCs/>
                <w:sz w:val="24"/>
                <w:szCs w:val="24"/>
              </w:rPr>
              <w:t xml:space="preserve">- базовые понятия теории управления проектами, программами и портфелями проектов. </w:t>
            </w:r>
          </w:p>
          <w:p w14:paraId="234BCE53" w14:textId="77777777" w:rsidR="00463803" w:rsidRPr="006F2DF4" w:rsidRDefault="00463803" w:rsidP="00463803">
            <w:pPr>
              <w:ind w:firstLine="0"/>
              <w:rPr>
                <w:rFonts w:ascii="Times New Roman" w:hAnsi="Times New Roman"/>
                <w:b/>
                <w:sz w:val="24"/>
                <w:szCs w:val="24"/>
              </w:rPr>
            </w:pPr>
            <w:r w:rsidRPr="006F2DF4">
              <w:rPr>
                <w:rFonts w:ascii="Times New Roman" w:hAnsi="Times New Roman"/>
                <w:b/>
                <w:sz w:val="24"/>
                <w:szCs w:val="24"/>
              </w:rPr>
              <w:t>Уметь:</w:t>
            </w:r>
          </w:p>
          <w:p w14:paraId="79AF7B17" w14:textId="2E370505" w:rsidR="005C5D74" w:rsidRPr="006F2DF4" w:rsidRDefault="00463803" w:rsidP="00463803">
            <w:pPr>
              <w:ind w:firstLine="0"/>
              <w:rPr>
                <w:rFonts w:ascii="Times New Roman" w:hAnsi="Times New Roman"/>
                <w:b/>
                <w:sz w:val="24"/>
                <w:szCs w:val="24"/>
              </w:rPr>
            </w:pPr>
            <w:r w:rsidRPr="006F2DF4">
              <w:rPr>
                <w:rFonts w:ascii="Times New Roman" w:hAnsi="Times New Roman"/>
                <w:bCs/>
                <w:sz w:val="24"/>
                <w:szCs w:val="24"/>
              </w:rPr>
              <w:t xml:space="preserve">- применять аналитические, </w:t>
            </w:r>
            <w:proofErr w:type="spellStart"/>
            <w:r w:rsidRPr="006F2DF4">
              <w:rPr>
                <w:rFonts w:ascii="Times New Roman" w:hAnsi="Times New Roman"/>
                <w:bCs/>
                <w:sz w:val="24"/>
                <w:szCs w:val="24"/>
              </w:rPr>
              <w:t>скоринговые</w:t>
            </w:r>
            <w:proofErr w:type="spellEnd"/>
            <w:r w:rsidRPr="006F2DF4">
              <w:rPr>
                <w:rFonts w:ascii="Times New Roman" w:hAnsi="Times New Roman"/>
                <w:bCs/>
                <w:sz w:val="24"/>
                <w:szCs w:val="24"/>
              </w:rPr>
              <w:t xml:space="preserve"> и графические методы для </w:t>
            </w:r>
            <w:proofErr w:type="spellStart"/>
            <w:r w:rsidRPr="006F2DF4">
              <w:rPr>
                <w:rFonts w:ascii="Times New Roman" w:hAnsi="Times New Roman"/>
                <w:bCs/>
                <w:sz w:val="24"/>
                <w:szCs w:val="24"/>
              </w:rPr>
              <w:t>приоритезации</w:t>
            </w:r>
            <w:proofErr w:type="spellEnd"/>
            <w:r w:rsidRPr="006F2DF4">
              <w:rPr>
                <w:rFonts w:ascii="Times New Roman" w:hAnsi="Times New Roman"/>
                <w:bCs/>
                <w:sz w:val="24"/>
                <w:szCs w:val="24"/>
              </w:rPr>
              <w:t xml:space="preserve"> и балансировки портфеля проектов.</w:t>
            </w:r>
          </w:p>
        </w:tc>
      </w:tr>
      <w:tr w:rsidR="00B30A2B" w:rsidRPr="00A46572" w14:paraId="132544A1" w14:textId="77777777" w:rsidTr="006F2DF4">
        <w:trPr>
          <w:trHeight w:val="2625"/>
        </w:trPr>
        <w:tc>
          <w:tcPr>
            <w:tcW w:w="709" w:type="pct"/>
            <w:vMerge/>
            <w:tcBorders>
              <w:left w:val="single" w:sz="4" w:space="0" w:color="auto"/>
              <w:bottom w:val="single" w:sz="4" w:space="0" w:color="auto"/>
              <w:right w:val="single" w:sz="4" w:space="0" w:color="auto"/>
            </w:tcBorders>
          </w:tcPr>
          <w:p w14:paraId="523ACF77" w14:textId="77777777" w:rsidR="00B30A2B" w:rsidRPr="006F2DF4" w:rsidRDefault="00B30A2B"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3535E777" w14:textId="77777777" w:rsidR="00B30A2B" w:rsidRPr="006F2DF4" w:rsidRDefault="00B30A2B" w:rsidP="000474BC">
            <w:pPr>
              <w:ind w:firstLine="0"/>
              <w:jc w:val="center"/>
              <w:rPr>
                <w:rFonts w:ascii="Times New Roman" w:hAnsi="Times New Roman"/>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FFD94E6" w14:textId="5A5E31A6" w:rsidR="00B30A2B" w:rsidRPr="006F2DF4" w:rsidRDefault="00B30A2B" w:rsidP="00B30A2B">
            <w:pPr>
              <w:pStyle w:val="ConsPlusNormal"/>
              <w:ind w:hanging="40"/>
              <w:jc w:val="both"/>
              <w:rPr>
                <w:rFonts w:ascii="Times New Roman" w:hAnsi="Times New Roman" w:cs="Times New Roman"/>
                <w:sz w:val="24"/>
                <w:szCs w:val="24"/>
              </w:rPr>
            </w:pPr>
            <w:r w:rsidRPr="006F2DF4">
              <w:rPr>
                <w:rFonts w:ascii="Times New Roman" w:hAnsi="Times New Roman" w:cs="Times New Roman"/>
                <w:sz w:val="24"/>
                <w:szCs w:val="24"/>
              </w:rPr>
              <w:t>3. Демонстрирует умение применять основные методологии управления проектами и консультировать по выбору методологий.</w:t>
            </w:r>
          </w:p>
        </w:tc>
        <w:tc>
          <w:tcPr>
            <w:tcW w:w="1922" w:type="pct"/>
            <w:tcBorders>
              <w:top w:val="single" w:sz="4" w:space="0" w:color="auto"/>
              <w:left w:val="single" w:sz="4" w:space="0" w:color="auto"/>
              <w:bottom w:val="single" w:sz="4" w:space="0" w:color="auto"/>
              <w:right w:val="single" w:sz="4" w:space="0" w:color="auto"/>
            </w:tcBorders>
          </w:tcPr>
          <w:p w14:paraId="029219BD"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Знать:</w:t>
            </w:r>
          </w:p>
          <w:p w14:paraId="39F22806" w14:textId="0BE3CD71" w:rsidR="005C5D74" w:rsidRPr="006F2DF4" w:rsidRDefault="005C5D74"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01579C" w:rsidRPr="006F2DF4">
              <w:rPr>
                <w:rFonts w:ascii="Times New Roman" w:hAnsi="Times New Roman"/>
                <w:bCs/>
                <w:sz w:val="24"/>
                <w:szCs w:val="24"/>
              </w:rPr>
              <w:t>международные и российские стандарты управления портфелями проектов.</w:t>
            </w:r>
          </w:p>
          <w:p w14:paraId="19F64926" w14:textId="77777777" w:rsidR="005C5D74" w:rsidRPr="006F2DF4" w:rsidRDefault="005C5D74" w:rsidP="005C5D74">
            <w:pPr>
              <w:ind w:firstLine="0"/>
              <w:rPr>
                <w:rFonts w:ascii="Times New Roman" w:hAnsi="Times New Roman"/>
                <w:b/>
                <w:sz w:val="24"/>
                <w:szCs w:val="24"/>
              </w:rPr>
            </w:pPr>
            <w:r w:rsidRPr="006F2DF4">
              <w:rPr>
                <w:rFonts w:ascii="Times New Roman" w:hAnsi="Times New Roman"/>
                <w:b/>
                <w:sz w:val="24"/>
                <w:szCs w:val="24"/>
              </w:rPr>
              <w:t>Уметь:</w:t>
            </w:r>
          </w:p>
          <w:p w14:paraId="6E461F22" w14:textId="7BD14433" w:rsidR="00B30A2B" w:rsidRPr="006F2DF4" w:rsidRDefault="005C5D74" w:rsidP="0001579C">
            <w:pPr>
              <w:autoSpaceDE w:val="0"/>
              <w:autoSpaceDN w:val="0"/>
              <w:adjustRightInd w:val="0"/>
              <w:ind w:firstLine="0"/>
              <w:jc w:val="left"/>
              <w:rPr>
                <w:rFonts w:ascii="Times New Roman" w:hAnsi="Times New Roman"/>
                <w:bCs/>
                <w:sz w:val="24"/>
                <w:szCs w:val="24"/>
              </w:rPr>
            </w:pPr>
            <w:r w:rsidRPr="006F2DF4">
              <w:rPr>
                <w:rFonts w:ascii="Times New Roman" w:hAnsi="Times New Roman"/>
                <w:bCs/>
                <w:sz w:val="24"/>
                <w:szCs w:val="24"/>
              </w:rPr>
              <w:t>-</w:t>
            </w:r>
            <w:r w:rsidR="0001579C" w:rsidRPr="006F2DF4">
              <w:rPr>
                <w:rFonts w:ascii="Times New Roman" w:hAnsi="Times New Roman"/>
                <w:bCs/>
                <w:sz w:val="24"/>
                <w:szCs w:val="24"/>
              </w:rPr>
              <w:t xml:space="preserve"> адаптировать проверенные практикой методы и модели для обеспечения процессов проектного управления. </w:t>
            </w:r>
          </w:p>
        </w:tc>
      </w:tr>
      <w:tr w:rsidR="005E5173" w:rsidRPr="00A46572" w14:paraId="14493877" w14:textId="77777777" w:rsidTr="006F2DF4">
        <w:trPr>
          <w:trHeight w:val="323"/>
        </w:trPr>
        <w:tc>
          <w:tcPr>
            <w:tcW w:w="709" w:type="pct"/>
            <w:vMerge w:val="restart"/>
            <w:tcBorders>
              <w:top w:val="single" w:sz="4" w:space="0" w:color="auto"/>
              <w:left w:val="single" w:sz="4" w:space="0" w:color="auto"/>
              <w:right w:val="single" w:sz="4" w:space="0" w:color="auto"/>
            </w:tcBorders>
          </w:tcPr>
          <w:p w14:paraId="61063EB2" w14:textId="439C9508" w:rsidR="005E5173" w:rsidRPr="006F2DF4" w:rsidRDefault="005E5173" w:rsidP="000474BC">
            <w:pPr>
              <w:pStyle w:val="ConsPlusNormal"/>
              <w:ind w:firstLine="22"/>
              <w:jc w:val="center"/>
              <w:rPr>
                <w:rFonts w:ascii="Times New Roman" w:hAnsi="Times New Roman" w:cs="Times New Roman"/>
                <w:sz w:val="24"/>
                <w:szCs w:val="24"/>
              </w:rPr>
            </w:pPr>
            <w:r w:rsidRPr="006F2DF4">
              <w:rPr>
                <w:rFonts w:ascii="Times New Roman" w:hAnsi="Times New Roman" w:cs="Times New Roman"/>
                <w:sz w:val="24"/>
                <w:szCs w:val="24"/>
              </w:rPr>
              <w:t>ПК-2</w:t>
            </w:r>
          </w:p>
        </w:tc>
        <w:tc>
          <w:tcPr>
            <w:tcW w:w="1041" w:type="pct"/>
            <w:vMerge w:val="restart"/>
            <w:tcBorders>
              <w:top w:val="single" w:sz="4" w:space="0" w:color="auto"/>
              <w:left w:val="single" w:sz="4" w:space="0" w:color="auto"/>
              <w:right w:val="single" w:sz="4" w:space="0" w:color="auto"/>
            </w:tcBorders>
          </w:tcPr>
          <w:p w14:paraId="70B451FA" w14:textId="77777777" w:rsidR="005E5173" w:rsidRDefault="005E5173" w:rsidP="000474BC">
            <w:pPr>
              <w:ind w:firstLine="0"/>
              <w:jc w:val="center"/>
              <w:rPr>
                <w:rFonts w:ascii="Times New Roman" w:hAnsi="Times New Roman"/>
                <w:color w:val="000000"/>
                <w:sz w:val="24"/>
                <w:szCs w:val="24"/>
              </w:rPr>
            </w:pPr>
            <w:r w:rsidRPr="006F2DF4">
              <w:rPr>
                <w:rFonts w:ascii="Times New Roman" w:hAnsi="Times New Roman"/>
                <w:color w:val="000000"/>
                <w:sz w:val="24"/>
                <w:szCs w:val="24"/>
              </w:rPr>
              <w:t>Способность управлять разработкой и внедрением цифровых платформ в деятельность организаций</w:t>
            </w:r>
          </w:p>
          <w:p w14:paraId="5C490B11" w14:textId="77777777" w:rsidR="00247F1E" w:rsidRDefault="00247F1E" w:rsidP="000474BC">
            <w:pPr>
              <w:ind w:firstLine="0"/>
              <w:jc w:val="center"/>
              <w:rPr>
                <w:rFonts w:ascii="Times New Roman" w:hAnsi="Times New Roman"/>
                <w:color w:val="000000"/>
                <w:sz w:val="24"/>
                <w:szCs w:val="24"/>
              </w:rPr>
            </w:pPr>
          </w:p>
          <w:p w14:paraId="09BDD5B1" w14:textId="77777777" w:rsidR="00247F1E" w:rsidRDefault="00247F1E" w:rsidP="000474BC">
            <w:pPr>
              <w:ind w:firstLine="0"/>
              <w:jc w:val="center"/>
              <w:rPr>
                <w:rFonts w:ascii="Times New Roman" w:hAnsi="Times New Roman"/>
                <w:color w:val="000000"/>
                <w:sz w:val="24"/>
                <w:szCs w:val="24"/>
              </w:rPr>
            </w:pPr>
          </w:p>
          <w:p w14:paraId="47A02095" w14:textId="6C120104" w:rsidR="00247F1E" w:rsidRPr="006F2DF4" w:rsidRDefault="00247F1E"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650EDFE0" w14:textId="1129576F" w:rsidR="005E5173" w:rsidRPr="006F2DF4" w:rsidRDefault="005E5173" w:rsidP="005E5173">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1. Консультирует по вопросам применения цифровых</w:t>
            </w:r>
            <w:r w:rsidR="004C7C20" w:rsidRPr="006F2DF4">
              <w:rPr>
                <w:rFonts w:ascii="Times New Roman" w:hAnsi="Times New Roman" w:cs="Times New Roman"/>
                <w:sz w:val="24"/>
                <w:szCs w:val="24"/>
              </w:rPr>
              <w:t xml:space="preserve"> </w:t>
            </w:r>
            <w:r w:rsidRPr="006F2DF4">
              <w:rPr>
                <w:rFonts w:ascii="Times New Roman" w:hAnsi="Times New Roman" w:cs="Times New Roman"/>
                <w:sz w:val="24"/>
                <w:szCs w:val="24"/>
              </w:rPr>
              <w:t>платформ</w:t>
            </w:r>
          </w:p>
        </w:tc>
        <w:tc>
          <w:tcPr>
            <w:tcW w:w="1922" w:type="pct"/>
            <w:tcBorders>
              <w:top w:val="single" w:sz="4" w:space="0" w:color="auto"/>
              <w:left w:val="single" w:sz="4" w:space="0" w:color="auto"/>
              <w:bottom w:val="single" w:sz="4" w:space="0" w:color="auto"/>
              <w:right w:val="single" w:sz="4" w:space="0" w:color="auto"/>
            </w:tcBorders>
          </w:tcPr>
          <w:p w14:paraId="4E7B9F33" w14:textId="77777777" w:rsidR="005E5173" w:rsidRPr="006F2DF4" w:rsidRDefault="005E5173" w:rsidP="005C5D74">
            <w:pPr>
              <w:ind w:firstLine="0"/>
              <w:rPr>
                <w:rFonts w:ascii="Times New Roman" w:hAnsi="Times New Roman"/>
                <w:b/>
                <w:sz w:val="24"/>
                <w:szCs w:val="24"/>
              </w:rPr>
            </w:pPr>
            <w:r w:rsidRPr="006F2DF4">
              <w:rPr>
                <w:rFonts w:ascii="Times New Roman" w:hAnsi="Times New Roman"/>
                <w:b/>
                <w:sz w:val="24"/>
                <w:szCs w:val="24"/>
              </w:rPr>
              <w:t>Знать:</w:t>
            </w:r>
          </w:p>
          <w:p w14:paraId="77974FF9" w14:textId="551B5AE8" w:rsidR="005E5173" w:rsidRPr="006F2DF4" w:rsidRDefault="005E5173"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57455A" w:rsidRPr="006F2DF4">
              <w:rPr>
                <w:rFonts w:ascii="Times New Roman" w:hAnsi="Times New Roman"/>
                <w:bCs/>
                <w:sz w:val="24"/>
                <w:szCs w:val="24"/>
              </w:rPr>
              <w:t>модели жизненного цикла и бизнес-модели цифровых платформ</w:t>
            </w:r>
          </w:p>
          <w:p w14:paraId="02E40B9B" w14:textId="77777777" w:rsidR="005E5173" w:rsidRPr="006F2DF4" w:rsidRDefault="005E5173" w:rsidP="005C5D74">
            <w:pPr>
              <w:ind w:firstLine="0"/>
              <w:rPr>
                <w:rFonts w:ascii="Times New Roman" w:hAnsi="Times New Roman"/>
                <w:b/>
                <w:sz w:val="24"/>
                <w:szCs w:val="24"/>
              </w:rPr>
            </w:pPr>
            <w:r w:rsidRPr="006F2DF4">
              <w:rPr>
                <w:rFonts w:ascii="Times New Roman" w:hAnsi="Times New Roman"/>
                <w:b/>
                <w:sz w:val="24"/>
                <w:szCs w:val="24"/>
              </w:rPr>
              <w:t>Уметь:</w:t>
            </w:r>
          </w:p>
          <w:p w14:paraId="06AF75DC" w14:textId="03EBB72F" w:rsidR="005E5173" w:rsidRPr="006F2DF4" w:rsidRDefault="005E5173" w:rsidP="005C5D74">
            <w:pPr>
              <w:ind w:firstLine="0"/>
              <w:rPr>
                <w:rFonts w:ascii="Times New Roman" w:hAnsi="Times New Roman"/>
                <w:bCs/>
                <w:sz w:val="24"/>
                <w:szCs w:val="24"/>
              </w:rPr>
            </w:pPr>
            <w:r w:rsidRPr="006F2DF4">
              <w:rPr>
                <w:rFonts w:ascii="Times New Roman" w:hAnsi="Times New Roman"/>
                <w:bCs/>
                <w:sz w:val="24"/>
                <w:szCs w:val="24"/>
              </w:rPr>
              <w:t xml:space="preserve">- </w:t>
            </w:r>
            <w:r w:rsidR="0057455A" w:rsidRPr="006F2DF4">
              <w:rPr>
                <w:rFonts w:ascii="Times New Roman" w:hAnsi="Times New Roman"/>
                <w:bCs/>
                <w:sz w:val="24"/>
                <w:szCs w:val="24"/>
              </w:rPr>
              <w:t>комбинировать элементы бизнес-моделей цифровых платформ</w:t>
            </w:r>
          </w:p>
        </w:tc>
      </w:tr>
      <w:tr w:rsidR="005E5173" w:rsidRPr="00A46572" w14:paraId="733AFAAC" w14:textId="77777777" w:rsidTr="006F2DF4">
        <w:trPr>
          <w:trHeight w:val="1960"/>
        </w:trPr>
        <w:tc>
          <w:tcPr>
            <w:tcW w:w="709" w:type="pct"/>
            <w:vMerge/>
            <w:tcBorders>
              <w:left w:val="single" w:sz="4" w:space="0" w:color="auto"/>
              <w:bottom w:val="single" w:sz="4" w:space="0" w:color="auto"/>
              <w:right w:val="single" w:sz="4" w:space="0" w:color="auto"/>
            </w:tcBorders>
          </w:tcPr>
          <w:p w14:paraId="45330C10" w14:textId="77777777" w:rsidR="005E5173" w:rsidRPr="006F2DF4" w:rsidRDefault="005E5173" w:rsidP="000474BC">
            <w:pPr>
              <w:pStyle w:val="ConsPlusNormal"/>
              <w:ind w:firstLine="22"/>
              <w:jc w:val="center"/>
              <w:rPr>
                <w:rFonts w:ascii="Times New Roman" w:hAnsi="Times New Roman" w:cs="Times New Roman"/>
                <w:sz w:val="24"/>
                <w:szCs w:val="24"/>
              </w:rPr>
            </w:pPr>
          </w:p>
        </w:tc>
        <w:tc>
          <w:tcPr>
            <w:tcW w:w="1041" w:type="pct"/>
            <w:vMerge/>
            <w:tcBorders>
              <w:left w:val="single" w:sz="4" w:space="0" w:color="auto"/>
              <w:bottom w:val="single" w:sz="4" w:space="0" w:color="auto"/>
              <w:right w:val="single" w:sz="4" w:space="0" w:color="auto"/>
            </w:tcBorders>
          </w:tcPr>
          <w:p w14:paraId="5262AC36" w14:textId="77777777" w:rsidR="005E5173" w:rsidRPr="006F2DF4" w:rsidRDefault="005E5173" w:rsidP="000474BC">
            <w:pPr>
              <w:ind w:firstLine="0"/>
              <w:jc w:val="center"/>
              <w:rPr>
                <w:rFonts w:ascii="Times New Roman" w:hAnsi="Times New Roman"/>
                <w:color w:val="000000"/>
                <w:sz w:val="24"/>
                <w:szCs w:val="24"/>
              </w:rPr>
            </w:pPr>
          </w:p>
        </w:tc>
        <w:tc>
          <w:tcPr>
            <w:tcW w:w="1329" w:type="pct"/>
            <w:tcBorders>
              <w:top w:val="single" w:sz="4" w:space="0" w:color="auto"/>
              <w:left w:val="single" w:sz="4" w:space="0" w:color="auto"/>
              <w:bottom w:val="single" w:sz="4" w:space="0" w:color="auto"/>
              <w:right w:val="single" w:sz="4" w:space="0" w:color="auto"/>
            </w:tcBorders>
          </w:tcPr>
          <w:p w14:paraId="2E756AC3" w14:textId="3EB2028B" w:rsidR="005E5173" w:rsidRPr="006F2DF4" w:rsidRDefault="005E5173" w:rsidP="005E5173">
            <w:pPr>
              <w:pStyle w:val="ConsPlusNormal"/>
              <w:ind w:firstLine="0"/>
              <w:jc w:val="both"/>
              <w:rPr>
                <w:rFonts w:ascii="Times New Roman" w:hAnsi="Times New Roman" w:cs="Times New Roman"/>
                <w:sz w:val="24"/>
                <w:szCs w:val="24"/>
              </w:rPr>
            </w:pPr>
            <w:r w:rsidRPr="006F2DF4">
              <w:rPr>
                <w:rFonts w:ascii="Times New Roman" w:hAnsi="Times New Roman" w:cs="Times New Roman"/>
                <w:sz w:val="24"/>
                <w:szCs w:val="24"/>
              </w:rPr>
              <w:t>2. Предлагает обоснованный выбор инструментальных средств и методологий для разработки цифровых платформ</w:t>
            </w:r>
          </w:p>
        </w:tc>
        <w:tc>
          <w:tcPr>
            <w:tcW w:w="1922" w:type="pct"/>
            <w:tcBorders>
              <w:top w:val="single" w:sz="4" w:space="0" w:color="auto"/>
              <w:left w:val="single" w:sz="4" w:space="0" w:color="auto"/>
              <w:bottom w:val="single" w:sz="4" w:space="0" w:color="auto"/>
              <w:right w:val="single" w:sz="4" w:space="0" w:color="auto"/>
            </w:tcBorders>
          </w:tcPr>
          <w:p w14:paraId="4C3FB1D6" w14:textId="77777777" w:rsidR="00654726" w:rsidRPr="006F2DF4" w:rsidRDefault="00654726" w:rsidP="00654726">
            <w:pPr>
              <w:ind w:firstLine="0"/>
              <w:rPr>
                <w:rFonts w:ascii="Times New Roman" w:hAnsi="Times New Roman"/>
                <w:b/>
                <w:sz w:val="24"/>
                <w:szCs w:val="24"/>
              </w:rPr>
            </w:pPr>
            <w:r w:rsidRPr="006F2DF4">
              <w:rPr>
                <w:rFonts w:ascii="Times New Roman" w:hAnsi="Times New Roman"/>
                <w:b/>
                <w:sz w:val="24"/>
                <w:szCs w:val="24"/>
              </w:rPr>
              <w:t>Знать:</w:t>
            </w:r>
          </w:p>
          <w:p w14:paraId="42963DD4" w14:textId="7F2DC252" w:rsidR="00654726" w:rsidRPr="006F2DF4" w:rsidRDefault="00654726" w:rsidP="00654726">
            <w:pPr>
              <w:ind w:firstLine="0"/>
              <w:rPr>
                <w:rFonts w:ascii="Times New Roman" w:hAnsi="Times New Roman"/>
                <w:bCs/>
                <w:sz w:val="24"/>
                <w:szCs w:val="24"/>
              </w:rPr>
            </w:pPr>
            <w:r w:rsidRPr="006F2DF4">
              <w:rPr>
                <w:rFonts w:ascii="Times New Roman" w:hAnsi="Times New Roman"/>
                <w:bCs/>
                <w:sz w:val="24"/>
                <w:szCs w:val="24"/>
              </w:rPr>
              <w:t>-</w:t>
            </w:r>
            <w:r w:rsidR="001A465F" w:rsidRPr="006F2DF4">
              <w:rPr>
                <w:rFonts w:ascii="Times New Roman" w:hAnsi="Times New Roman"/>
                <w:bCs/>
                <w:sz w:val="24"/>
                <w:szCs w:val="24"/>
              </w:rPr>
              <w:t xml:space="preserve"> </w:t>
            </w:r>
            <w:r w:rsidR="00D6416A" w:rsidRPr="006F2DF4">
              <w:rPr>
                <w:rFonts w:ascii="Times New Roman" w:hAnsi="Times New Roman"/>
                <w:bCs/>
                <w:sz w:val="24"/>
                <w:szCs w:val="24"/>
              </w:rPr>
              <w:t xml:space="preserve">рынок средств разработки цифровых платформ </w:t>
            </w:r>
          </w:p>
          <w:p w14:paraId="18CEB4C0" w14:textId="77777777" w:rsidR="00654726" w:rsidRPr="006F2DF4" w:rsidRDefault="00654726" w:rsidP="00654726">
            <w:pPr>
              <w:ind w:firstLine="0"/>
              <w:rPr>
                <w:rFonts w:ascii="Times New Roman" w:hAnsi="Times New Roman"/>
                <w:b/>
                <w:sz w:val="24"/>
                <w:szCs w:val="24"/>
              </w:rPr>
            </w:pPr>
            <w:r w:rsidRPr="006F2DF4">
              <w:rPr>
                <w:rFonts w:ascii="Times New Roman" w:hAnsi="Times New Roman"/>
                <w:b/>
                <w:sz w:val="24"/>
                <w:szCs w:val="24"/>
              </w:rPr>
              <w:t>Уметь:</w:t>
            </w:r>
          </w:p>
          <w:p w14:paraId="698D77D4" w14:textId="6CA0CCBB" w:rsidR="005E5173" w:rsidRPr="006F2DF4" w:rsidRDefault="00654726" w:rsidP="00654726">
            <w:pPr>
              <w:ind w:firstLine="0"/>
              <w:rPr>
                <w:rFonts w:ascii="Times New Roman" w:hAnsi="Times New Roman"/>
                <w:bCs/>
                <w:sz w:val="24"/>
                <w:szCs w:val="24"/>
              </w:rPr>
            </w:pPr>
            <w:r w:rsidRPr="006F2DF4">
              <w:rPr>
                <w:rFonts w:ascii="Times New Roman" w:hAnsi="Times New Roman"/>
                <w:bCs/>
                <w:sz w:val="24"/>
                <w:szCs w:val="24"/>
              </w:rPr>
              <w:t>-</w:t>
            </w:r>
            <w:r w:rsidR="001A465F" w:rsidRPr="006F2DF4">
              <w:rPr>
                <w:rFonts w:ascii="Times New Roman" w:hAnsi="Times New Roman"/>
                <w:bCs/>
                <w:sz w:val="24"/>
                <w:szCs w:val="24"/>
              </w:rPr>
              <w:t xml:space="preserve"> </w:t>
            </w:r>
            <w:r w:rsidR="00D6416A" w:rsidRPr="006F2DF4">
              <w:rPr>
                <w:rFonts w:ascii="Times New Roman" w:hAnsi="Times New Roman"/>
                <w:bCs/>
                <w:sz w:val="24"/>
                <w:szCs w:val="24"/>
              </w:rPr>
              <w:t>применять методологии проектирования и разработки цифровых платформ</w:t>
            </w:r>
            <w:r w:rsidR="006F2DF4">
              <w:rPr>
                <w:rFonts w:ascii="Times New Roman" w:hAnsi="Times New Roman"/>
                <w:bCs/>
                <w:sz w:val="24"/>
                <w:szCs w:val="24"/>
              </w:rPr>
              <w:t>.</w:t>
            </w:r>
          </w:p>
        </w:tc>
      </w:tr>
    </w:tbl>
    <w:p w14:paraId="36B5D91F" w14:textId="7977DC66" w:rsidR="0042775B" w:rsidRPr="0054012D" w:rsidRDefault="003D7684" w:rsidP="006F2DF4">
      <w:pPr>
        <w:pStyle w:val="1"/>
        <w:keepNext w:val="0"/>
        <w:keepLines w:val="0"/>
        <w:pageBreakBefore/>
        <w:spacing w:before="0"/>
        <w:ind w:right="-610" w:firstLine="0"/>
        <w:rPr>
          <w:rStyle w:val="FontStyle428"/>
          <w:b/>
          <w:bCs/>
          <w:color w:val="auto"/>
          <w:sz w:val="28"/>
          <w:szCs w:val="28"/>
        </w:rPr>
      </w:pPr>
      <w:bookmarkStart w:id="7" w:name="_Toc422910075"/>
      <w:bookmarkStart w:id="8" w:name="_Toc510428034"/>
      <w:bookmarkEnd w:id="4"/>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7"/>
      <w:bookmarkEnd w:id="8"/>
    </w:p>
    <w:p w14:paraId="18019B8B" w14:textId="4D15552B" w:rsidR="00247F1E" w:rsidRPr="00231CFD" w:rsidRDefault="00C36D8B" w:rsidP="00C36D8B">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54012D">
        <w:rPr>
          <w:rFonts w:ascii="Times New Roman" w:hAnsi="Times New Roman"/>
          <w:sz w:val="28"/>
          <w:szCs w:val="28"/>
        </w:rPr>
        <w:t>Дисциплина «</w:t>
      </w:r>
      <w:r w:rsidR="000829CD" w:rsidRPr="000829CD">
        <w:rPr>
          <w:rFonts w:ascii="Times New Roman" w:hAnsi="Times New Roman"/>
          <w:sz w:val="28"/>
          <w:szCs w:val="28"/>
        </w:rPr>
        <w:t>Управление портфелем информационно-технологических проектов</w:t>
      </w:r>
      <w:r w:rsidR="0042775B" w:rsidRPr="0054012D">
        <w:rPr>
          <w:rFonts w:ascii="Times New Roman" w:hAnsi="Times New Roman"/>
          <w:sz w:val="28"/>
          <w:szCs w:val="28"/>
        </w:rPr>
        <w:t>» относится к м</w:t>
      </w:r>
      <w:r>
        <w:rPr>
          <w:rFonts w:ascii="Times New Roman" w:hAnsi="Times New Roman"/>
          <w:sz w:val="28"/>
          <w:szCs w:val="28"/>
        </w:rPr>
        <w:t xml:space="preserve">одулю направленности программы </w:t>
      </w:r>
      <w:r w:rsidRPr="00231CFD">
        <w:rPr>
          <w:rFonts w:ascii="Times New Roman" w:hAnsi="Times New Roman"/>
          <w:sz w:val="28"/>
          <w:szCs w:val="28"/>
          <w:lang w:eastAsia="ru-RU"/>
        </w:rPr>
        <w:t>«Управление информационными технологиями в цифровой экономике»</w:t>
      </w:r>
      <w:r>
        <w:rPr>
          <w:rFonts w:ascii="Times New Roman" w:hAnsi="Times New Roman"/>
          <w:sz w:val="28"/>
          <w:szCs w:val="28"/>
          <w:lang w:eastAsia="ru-RU"/>
        </w:rPr>
        <w:t xml:space="preserve"> по направлению подготовки </w:t>
      </w:r>
      <w:r w:rsidR="00247F1E" w:rsidRPr="002373C8">
        <w:rPr>
          <w:rFonts w:ascii="Times New Roman" w:hAnsi="Times New Roman"/>
          <w:sz w:val="28"/>
          <w:szCs w:val="28"/>
          <w:lang w:eastAsia="ru-RU"/>
        </w:rPr>
        <w:t xml:space="preserve">38.04.05 </w:t>
      </w:r>
      <w:r w:rsidR="00247F1E">
        <w:rPr>
          <w:rFonts w:ascii="Times New Roman" w:hAnsi="Times New Roman"/>
          <w:sz w:val="28"/>
          <w:szCs w:val="28"/>
          <w:lang w:eastAsia="ru-RU"/>
        </w:rPr>
        <w:t>«</w:t>
      </w:r>
      <w:r w:rsidR="00247F1E" w:rsidRPr="002373C8">
        <w:rPr>
          <w:rFonts w:ascii="Times New Roman" w:hAnsi="Times New Roman"/>
          <w:sz w:val="28"/>
          <w:szCs w:val="28"/>
          <w:lang w:eastAsia="ru-RU"/>
        </w:rPr>
        <w:t>Бизнес-информатика</w:t>
      </w:r>
      <w:r w:rsidR="00247F1E">
        <w:rPr>
          <w:rFonts w:ascii="Times New Roman" w:hAnsi="Times New Roman"/>
          <w:sz w:val="28"/>
          <w:szCs w:val="28"/>
          <w:lang w:eastAsia="ru-RU"/>
        </w:rPr>
        <w:t>»</w:t>
      </w:r>
      <w:r>
        <w:rPr>
          <w:rFonts w:ascii="Times New Roman" w:hAnsi="Times New Roman"/>
          <w:sz w:val="28"/>
          <w:szCs w:val="28"/>
          <w:lang w:eastAsia="ru-RU"/>
        </w:rPr>
        <w:t>.</w:t>
      </w:r>
    </w:p>
    <w:p w14:paraId="213AFC2E" w14:textId="2FA8412D" w:rsidR="00247F1E" w:rsidRPr="00231CFD" w:rsidRDefault="00247F1E" w:rsidP="00247F1E">
      <w:pPr>
        <w:spacing w:line="23" w:lineRule="atLeast"/>
        <w:ind w:firstLine="0"/>
        <w:contextualSpacing/>
        <w:jc w:val="center"/>
        <w:rPr>
          <w:rFonts w:ascii="Times New Roman" w:hAnsi="Times New Roman"/>
          <w:sz w:val="28"/>
          <w:szCs w:val="28"/>
          <w:lang w:eastAsia="ru-RU"/>
        </w:rPr>
      </w:pPr>
    </w:p>
    <w:p w14:paraId="2595C2E1" w14:textId="75EA79ED" w:rsidR="0042775B" w:rsidRDefault="0042775B" w:rsidP="006F2DF4">
      <w:pPr>
        <w:suppressAutoHyphens/>
        <w:ind w:right="-426" w:firstLine="0"/>
        <w:rPr>
          <w:rFonts w:ascii="Times New Roman" w:hAnsi="Times New Roman"/>
          <w:sz w:val="28"/>
          <w:szCs w:val="28"/>
        </w:rPr>
      </w:pPr>
    </w:p>
    <w:p w14:paraId="3F547B66" w14:textId="77777777" w:rsidR="006F2DF4" w:rsidRPr="0054012D" w:rsidRDefault="006F2DF4" w:rsidP="006F2DF4">
      <w:pPr>
        <w:suppressAutoHyphens/>
        <w:ind w:right="-426" w:firstLine="0"/>
        <w:rPr>
          <w:rFonts w:ascii="Times New Roman" w:hAnsi="Times New Roman"/>
          <w:sz w:val="28"/>
          <w:szCs w:val="28"/>
        </w:rPr>
      </w:pPr>
    </w:p>
    <w:p w14:paraId="7D61F5FF" w14:textId="77777777" w:rsidR="0042775B" w:rsidRPr="0054012D" w:rsidRDefault="0042775B" w:rsidP="006F2DF4">
      <w:pPr>
        <w:pStyle w:val="1"/>
        <w:keepNext w:val="0"/>
        <w:keepLines w:val="0"/>
        <w:spacing w:before="0"/>
        <w:ind w:right="-426" w:firstLine="0"/>
        <w:rPr>
          <w:rStyle w:val="FontStyle428"/>
          <w:b/>
          <w:bCs/>
          <w:color w:val="auto"/>
          <w:sz w:val="28"/>
          <w:szCs w:val="28"/>
        </w:rPr>
      </w:pPr>
      <w:bookmarkStart w:id="9" w:name="_Toc422910076"/>
      <w:bookmarkStart w:id="10"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322723AF" w14:textId="77777777" w:rsidR="0042775B" w:rsidRDefault="0042775B" w:rsidP="006F2DF4">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6F2DF4">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6F2DF4">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6F2DF4">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6F2DF4">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30A51864" w:rsidR="005A60A1" w:rsidRDefault="005A60A1" w:rsidP="006F2DF4">
            <w:pPr>
              <w:pStyle w:val="Style350"/>
              <w:jc w:val="center"/>
              <w:rPr>
                <w:rStyle w:val="FontStyle694"/>
                <w:sz w:val="24"/>
                <w:szCs w:val="24"/>
              </w:rPr>
            </w:pPr>
            <w:r>
              <w:rPr>
                <w:rStyle w:val="FontStyle694"/>
                <w:sz w:val="24"/>
                <w:szCs w:val="24"/>
              </w:rPr>
              <w:t xml:space="preserve">Модуль </w:t>
            </w:r>
            <w:r w:rsidR="000829CD">
              <w:rPr>
                <w:rStyle w:val="FontStyle694"/>
                <w:sz w:val="24"/>
                <w:szCs w:val="24"/>
              </w:rPr>
              <w:t>3</w:t>
            </w:r>
          </w:p>
          <w:p w14:paraId="39C1F883" w14:textId="4D6D6A26" w:rsidR="005A60A1" w:rsidRDefault="005A60A1" w:rsidP="006F2DF4">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6F2DF4">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40E69C95" w:rsidR="005A60A1" w:rsidRPr="00FF1361" w:rsidRDefault="005A60A1" w:rsidP="006F2DF4">
            <w:pPr>
              <w:pStyle w:val="31"/>
              <w:shd w:val="clear" w:color="auto" w:fill="auto"/>
              <w:spacing w:line="240" w:lineRule="auto"/>
              <w:ind w:firstLine="0"/>
              <w:jc w:val="center"/>
              <w:rPr>
                <w:sz w:val="24"/>
                <w:szCs w:val="24"/>
              </w:rPr>
            </w:pPr>
            <w:r w:rsidRPr="00FF1361">
              <w:rPr>
                <w:sz w:val="24"/>
                <w:szCs w:val="24"/>
              </w:rPr>
              <w:t xml:space="preserve">3 </w:t>
            </w:r>
            <w:proofErr w:type="spellStart"/>
            <w:r w:rsidRPr="00FF1361">
              <w:rPr>
                <w:sz w:val="24"/>
                <w:szCs w:val="24"/>
              </w:rPr>
              <w:t>зач.ед</w:t>
            </w:r>
            <w:proofErr w:type="spellEnd"/>
            <w:r w:rsidRPr="00FF1361">
              <w:rPr>
                <w:sz w:val="24"/>
                <w:szCs w:val="24"/>
              </w:rPr>
              <w:t>.</w:t>
            </w:r>
            <w:r w:rsidR="00250114">
              <w:rPr>
                <w:sz w:val="24"/>
                <w:szCs w:val="24"/>
                <w:lang w:val="en-US"/>
              </w:rPr>
              <w:t>/</w:t>
            </w:r>
            <w:r w:rsidRPr="00FF1361">
              <w:rPr>
                <w:sz w:val="24"/>
                <w:szCs w:val="24"/>
              </w:rPr>
              <w:t>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6F2DF4">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6F2DF4">
            <w:pPr>
              <w:pStyle w:val="31"/>
              <w:shd w:val="clear" w:color="auto" w:fill="auto"/>
              <w:spacing w:line="240" w:lineRule="auto"/>
              <w:ind w:firstLine="0"/>
              <w:jc w:val="center"/>
              <w:rPr>
                <w:rStyle w:val="115pt"/>
                <w:sz w:val="16"/>
                <w:szCs w:val="16"/>
              </w:rPr>
            </w:pPr>
            <w:r>
              <w:rPr>
                <w:rStyle w:val="115pt"/>
                <w:sz w:val="24"/>
                <w:szCs w:val="24"/>
              </w:rPr>
              <w:t>108</w:t>
            </w:r>
          </w:p>
        </w:tc>
      </w:tr>
      <w:tr w:rsidR="005A60A1"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E45512" w:rsidRDefault="005A60A1" w:rsidP="006F2DF4">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3B3E39BD" w:rsidR="005A60A1" w:rsidRPr="00FF1361" w:rsidRDefault="000829CD" w:rsidP="006F2DF4">
            <w:pPr>
              <w:pStyle w:val="31"/>
              <w:shd w:val="clear" w:color="auto" w:fill="auto"/>
              <w:spacing w:line="240" w:lineRule="auto"/>
              <w:ind w:firstLine="0"/>
              <w:jc w:val="center"/>
              <w:rPr>
                <w:sz w:val="24"/>
                <w:szCs w:val="24"/>
              </w:rPr>
            </w:pPr>
            <w:r>
              <w:rPr>
                <w:sz w:val="24"/>
                <w:szCs w:val="24"/>
              </w:rPr>
              <w:t>32</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6EDFDA69" w:rsidR="005A60A1" w:rsidRDefault="000829CD" w:rsidP="006F2DF4">
            <w:pPr>
              <w:pStyle w:val="31"/>
              <w:shd w:val="clear" w:color="auto" w:fill="auto"/>
              <w:spacing w:line="240" w:lineRule="auto"/>
              <w:ind w:firstLine="0"/>
              <w:jc w:val="center"/>
              <w:rPr>
                <w:sz w:val="24"/>
                <w:szCs w:val="24"/>
              </w:rPr>
            </w:pPr>
            <w:r>
              <w:rPr>
                <w:sz w:val="24"/>
                <w:szCs w:val="24"/>
              </w:rPr>
              <w:t>32</w:t>
            </w:r>
          </w:p>
        </w:tc>
      </w:tr>
      <w:tr w:rsidR="000829CD" w:rsidRPr="00E45512" w14:paraId="7D6F7B01" w14:textId="5ED38691" w:rsidTr="002454CF">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0829CD" w:rsidRPr="00E45512" w:rsidRDefault="000829CD" w:rsidP="006F2DF4">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4982BF7B" w:rsidR="000829CD" w:rsidRPr="00FF1361" w:rsidRDefault="000829CD" w:rsidP="006F2DF4">
            <w:pPr>
              <w:pStyle w:val="31"/>
              <w:shd w:val="clear" w:color="auto" w:fill="auto"/>
              <w:spacing w:line="240" w:lineRule="auto"/>
              <w:ind w:firstLine="0"/>
              <w:jc w:val="center"/>
              <w:rPr>
                <w:sz w:val="24"/>
                <w:szCs w:val="24"/>
              </w:rPr>
            </w:pPr>
            <w:r>
              <w:rPr>
                <w:sz w:val="24"/>
                <w:szCs w:val="24"/>
              </w:rPr>
              <w:t>8</w:t>
            </w:r>
          </w:p>
        </w:tc>
        <w:tc>
          <w:tcPr>
            <w:tcW w:w="1360" w:type="pct"/>
            <w:tcBorders>
              <w:top w:val="single" w:sz="6" w:space="0" w:color="auto"/>
              <w:left w:val="single" w:sz="6" w:space="0" w:color="auto"/>
              <w:bottom w:val="single" w:sz="6" w:space="0" w:color="auto"/>
              <w:right w:val="single" w:sz="6" w:space="0" w:color="auto"/>
            </w:tcBorders>
            <w:vAlign w:val="center"/>
          </w:tcPr>
          <w:p w14:paraId="73DE5206" w14:textId="2EE1D28C" w:rsidR="000829CD" w:rsidRDefault="000829CD" w:rsidP="006F2DF4">
            <w:pPr>
              <w:pStyle w:val="31"/>
              <w:shd w:val="clear" w:color="auto" w:fill="auto"/>
              <w:spacing w:line="240" w:lineRule="auto"/>
              <w:ind w:firstLine="0"/>
              <w:jc w:val="center"/>
              <w:rPr>
                <w:sz w:val="24"/>
                <w:szCs w:val="24"/>
              </w:rPr>
            </w:pPr>
            <w:r>
              <w:rPr>
                <w:sz w:val="24"/>
                <w:szCs w:val="24"/>
              </w:rPr>
              <w:t>8</w:t>
            </w:r>
          </w:p>
        </w:tc>
      </w:tr>
      <w:tr w:rsidR="000829CD"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0829CD" w:rsidRPr="00E45512" w:rsidRDefault="000829CD" w:rsidP="006F2DF4">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426948D2" w:rsidR="000829CD" w:rsidRPr="00FF1361" w:rsidRDefault="000829CD" w:rsidP="006F2DF4">
            <w:pPr>
              <w:pStyle w:val="31"/>
              <w:shd w:val="clear" w:color="auto" w:fill="auto"/>
              <w:spacing w:line="240" w:lineRule="auto"/>
              <w:ind w:firstLine="0"/>
              <w:jc w:val="center"/>
              <w:rPr>
                <w:sz w:val="24"/>
                <w:szCs w:val="24"/>
              </w:rPr>
            </w:pPr>
            <w:r>
              <w:rPr>
                <w:sz w:val="24"/>
                <w:szCs w:val="24"/>
              </w:rPr>
              <w:t>24</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302AB73F" w:rsidR="000829CD" w:rsidRDefault="000829CD" w:rsidP="006F2DF4">
            <w:pPr>
              <w:pStyle w:val="31"/>
              <w:shd w:val="clear" w:color="auto" w:fill="auto"/>
              <w:spacing w:line="240" w:lineRule="auto"/>
              <w:ind w:firstLine="0"/>
              <w:jc w:val="center"/>
              <w:rPr>
                <w:sz w:val="24"/>
                <w:szCs w:val="24"/>
              </w:rPr>
            </w:pPr>
            <w:r>
              <w:rPr>
                <w:sz w:val="24"/>
                <w:szCs w:val="24"/>
              </w:rPr>
              <w:t>24</w:t>
            </w:r>
          </w:p>
        </w:tc>
      </w:tr>
      <w:tr w:rsidR="000829CD" w:rsidRPr="00E45512" w14:paraId="79FCF7C8" w14:textId="6AFF6205" w:rsidTr="002454CF">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0829CD" w:rsidRPr="00E45512" w:rsidRDefault="000829CD" w:rsidP="006F2DF4">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6F315968" w:rsidR="000829CD" w:rsidRPr="00FF1361" w:rsidRDefault="000829CD" w:rsidP="006F2DF4">
            <w:pPr>
              <w:pStyle w:val="31"/>
              <w:shd w:val="clear" w:color="auto" w:fill="auto"/>
              <w:spacing w:line="240" w:lineRule="auto"/>
              <w:ind w:firstLine="0"/>
              <w:jc w:val="center"/>
              <w:rPr>
                <w:sz w:val="24"/>
                <w:szCs w:val="24"/>
              </w:rPr>
            </w:pPr>
            <w:r>
              <w:rPr>
                <w:sz w:val="24"/>
                <w:szCs w:val="24"/>
              </w:rPr>
              <w:t>76</w:t>
            </w:r>
          </w:p>
        </w:tc>
        <w:tc>
          <w:tcPr>
            <w:tcW w:w="1360" w:type="pct"/>
            <w:tcBorders>
              <w:top w:val="single" w:sz="6" w:space="0" w:color="auto"/>
              <w:left w:val="single" w:sz="6" w:space="0" w:color="auto"/>
              <w:bottom w:val="single" w:sz="6" w:space="0" w:color="auto"/>
              <w:right w:val="single" w:sz="6" w:space="0" w:color="auto"/>
            </w:tcBorders>
            <w:vAlign w:val="center"/>
          </w:tcPr>
          <w:p w14:paraId="626047BC" w14:textId="217B496E" w:rsidR="000829CD" w:rsidRDefault="000829CD" w:rsidP="006F2DF4">
            <w:pPr>
              <w:pStyle w:val="31"/>
              <w:shd w:val="clear" w:color="auto" w:fill="auto"/>
              <w:spacing w:line="240" w:lineRule="auto"/>
              <w:ind w:firstLine="0"/>
              <w:jc w:val="center"/>
              <w:rPr>
                <w:rStyle w:val="115pt"/>
              </w:rPr>
            </w:pPr>
            <w:r>
              <w:rPr>
                <w:sz w:val="24"/>
                <w:szCs w:val="24"/>
              </w:rPr>
              <w:t>76</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E45512" w:rsidRDefault="005A60A1" w:rsidP="006F2DF4">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5FA8F448" w:rsidR="005A60A1" w:rsidRPr="00FF1361" w:rsidRDefault="000829CD" w:rsidP="006F2DF4">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005A60A1" w:rsidRPr="00FF1361">
              <w:rPr>
                <w:rStyle w:val="FontStyle681"/>
                <w:sz w:val="24"/>
                <w:szCs w:val="24"/>
              </w:rPr>
              <w:t xml:space="preserve">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0BA6B21C" w:rsidR="005A60A1" w:rsidRDefault="000829CD" w:rsidP="006F2DF4">
            <w:pPr>
              <w:pStyle w:val="31"/>
              <w:shd w:val="clear" w:color="auto" w:fill="auto"/>
              <w:spacing w:line="240" w:lineRule="auto"/>
              <w:ind w:firstLine="0"/>
              <w:jc w:val="center"/>
              <w:rPr>
                <w:rStyle w:val="FontStyle681"/>
                <w:sz w:val="24"/>
                <w:szCs w:val="24"/>
              </w:rPr>
            </w:pPr>
            <w:r>
              <w:rPr>
                <w:rStyle w:val="FontStyle681"/>
                <w:sz w:val="24"/>
                <w:szCs w:val="24"/>
              </w:rPr>
              <w:t>контрольная</w:t>
            </w:r>
            <w:r w:rsidRPr="00FF1361">
              <w:rPr>
                <w:rStyle w:val="FontStyle681"/>
                <w:sz w:val="24"/>
                <w:szCs w:val="24"/>
              </w:rPr>
              <w:t xml:space="preserve">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6F2DF4">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7777777" w:rsidR="005A60A1" w:rsidRPr="00FF1361" w:rsidRDefault="005A60A1" w:rsidP="006F2DF4">
            <w:pPr>
              <w:pStyle w:val="31"/>
              <w:shd w:val="clear" w:color="auto" w:fill="auto"/>
              <w:spacing w:line="240" w:lineRule="auto"/>
              <w:ind w:firstLine="0"/>
              <w:jc w:val="center"/>
              <w:rPr>
                <w:sz w:val="24"/>
                <w:szCs w:val="24"/>
              </w:rPr>
            </w:pPr>
            <w:r w:rsidRPr="00FF1361">
              <w:rPr>
                <w:sz w:val="24"/>
                <w:szCs w:val="24"/>
              </w:rPr>
              <w:t>экзамен</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5479256D" w:rsidR="005A60A1" w:rsidRDefault="005A60A1" w:rsidP="006F2DF4">
            <w:pPr>
              <w:pStyle w:val="31"/>
              <w:shd w:val="clear" w:color="auto" w:fill="auto"/>
              <w:spacing w:line="240" w:lineRule="auto"/>
              <w:ind w:firstLine="0"/>
              <w:jc w:val="center"/>
              <w:rPr>
                <w:rStyle w:val="FontStyle681"/>
                <w:sz w:val="24"/>
                <w:szCs w:val="24"/>
              </w:rPr>
            </w:pPr>
            <w:r>
              <w:rPr>
                <w:rStyle w:val="FontStyle681"/>
                <w:sz w:val="24"/>
                <w:szCs w:val="24"/>
              </w:rPr>
              <w:t>э</w:t>
            </w:r>
            <w:r>
              <w:rPr>
                <w:rStyle w:val="FontStyle681"/>
              </w:rPr>
              <w:t>кзамен</w:t>
            </w:r>
          </w:p>
        </w:tc>
      </w:tr>
    </w:tbl>
    <w:p w14:paraId="74B8D968" w14:textId="77777777" w:rsidR="006F2DF4" w:rsidRDefault="006F2DF4" w:rsidP="006F2DF4">
      <w:pPr>
        <w:pStyle w:val="1"/>
        <w:keepNext w:val="0"/>
        <w:keepLines w:val="0"/>
        <w:spacing w:before="0"/>
        <w:ind w:right="-610" w:firstLine="0"/>
        <w:rPr>
          <w:rStyle w:val="FontStyle428"/>
          <w:b/>
          <w:bCs/>
          <w:color w:val="auto"/>
          <w:sz w:val="28"/>
          <w:szCs w:val="28"/>
        </w:rPr>
      </w:pPr>
      <w:bookmarkStart w:id="11" w:name="_Toc510428036"/>
      <w:bookmarkStart w:id="12" w:name="_Toc510428037"/>
    </w:p>
    <w:p w14:paraId="3D751941" w14:textId="2D7ECE30" w:rsidR="0042775B" w:rsidRPr="00FD0482" w:rsidRDefault="0042775B" w:rsidP="006F2DF4">
      <w:pPr>
        <w:pStyle w:val="1"/>
        <w:keepNext w:val="0"/>
        <w:keepLines w:val="0"/>
        <w:spacing w:before="0"/>
        <w:ind w:right="-610" w:firstLine="0"/>
        <w:rPr>
          <w:rStyle w:val="FontStyle428"/>
          <w:b/>
          <w:bCs/>
          <w:color w:val="auto"/>
          <w:sz w:val="28"/>
          <w:szCs w:val="28"/>
        </w:rPr>
      </w:pPr>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1"/>
      <w:r w:rsidRPr="00FD0482">
        <w:rPr>
          <w:rStyle w:val="FontStyle428"/>
          <w:b/>
          <w:bCs/>
          <w:color w:val="auto"/>
          <w:sz w:val="28"/>
          <w:szCs w:val="28"/>
        </w:rPr>
        <w:t xml:space="preserve"> </w:t>
      </w:r>
    </w:p>
    <w:p w14:paraId="5056A4BC" w14:textId="77777777" w:rsidR="0042775B" w:rsidRPr="00FD0482" w:rsidRDefault="0042775B" w:rsidP="006F2DF4">
      <w:pPr>
        <w:pStyle w:val="1"/>
        <w:spacing w:before="0"/>
        <w:ind w:right="-610" w:firstLine="0"/>
        <w:rPr>
          <w:rStyle w:val="FontStyle428"/>
          <w:b/>
          <w:bCs/>
          <w:i/>
          <w:color w:val="auto"/>
          <w:sz w:val="28"/>
          <w:szCs w:val="28"/>
        </w:rPr>
      </w:pPr>
      <w:r w:rsidRPr="00FD0482">
        <w:rPr>
          <w:rStyle w:val="FontStyle428"/>
          <w:b/>
          <w:i/>
          <w:color w:val="auto"/>
          <w:sz w:val="28"/>
          <w:szCs w:val="28"/>
        </w:rPr>
        <w:t>5.1. Содержание дисциплины</w:t>
      </w:r>
      <w:bookmarkEnd w:id="12"/>
    </w:p>
    <w:p w14:paraId="13651956" w14:textId="77777777" w:rsidR="002403CF" w:rsidRPr="002403CF" w:rsidRDefault="002403CF" w:rsidP="006F2DF4">
      <w:pPr>
        <w:pStyle w:val="21"/>
        <w:spacing w:line="240" w:lineRule="auto"/>
        <w:contextualSpacing/>
        <w:rPr>
          <w:rFonts w:ascii="Times New Roman" w:hAnsi="Times New Roman"/>
          <w:i w:val="0"/>
          <w:iCs/>
          <w:szCs w:val="28"/>
        </w:rPr>
      </w:pPr>
      <w:bookmarkStart w:id="13" w:name="_Toc510428038"/>
      <w:r w:rsidRPr="002403CF">
        <w:rPr>
          <w:rFonts w:ascii="Times New Roman" w:hAnsi="Times New Roman"/>
          <w:i w:val="0"/>
          <w:iCs/>
          <w:szCs w:val="28"/>
        </w:rPr>
        <w:t>Тема 1. Стратегический менеджмент и управление портфелем проектов организации</w:t>
      </w:r>
    </w:p>
    <w:p w14:paraId="4BFC717B" w14:textId="65A771D9" w:rsidR="003D7684" w:rsidRPr="002403CF" w:rsidRDefault="002403CF" w:rsidP="006F2DF4">
      <w:pPr>
        <w:pStyle w:val="21"/>
        <w:spacing w:line="240" w:lineRule="auto"/>
        <w:contextualSpacing/>
        <w:rPr>
          <w:rFonts w:ascii="Times New Roman" w:hAnsi="Times New Roman"/>
          <w:b w:val="0"/>
          <w:bCs/>
          <w:i w:val="0"/>
          <w:iCs/>
          <w:szCs w:val="28"/>
        </w:rPr>
      </w:pPr>
      <w:r w:rsidRPr="002403CF">
        <w:rPr>
          <w:rFonts w:ascii="Times New Roman" w:hAnsi="Times New Roman"/>
          <w:b w:val="0"/>
          <w:bCs/>
          <w:i w:val="0"/>
          <w:iCs/>
          <w:szCs w:val="28"/>
        </w:rPr>
        <w:t>Приоритетность инновационной деятельности на современном этапе развития экономики. Принципы управления стратегическим ростом предприятия. Стратегическое и операционное управление.</w:t>
      </w:r>
      <w:r>
        <w:rPr>
          <w:rFonts w:ascii="Times New Roman" w:hAnsi="Times New Roman"/>
          <w:b w:val="0"/>
          <w:bCs/>
          <w:i w:val="0"/>
          <w:iCs/>
          <w:szCs w:val="28"/>
        </w:rPr>
        <w:t xml:space="preserve"> </w:t>
      </w:r>
      <w:r w:rsidRPr="002403CF">
        <w:rPr>
          <w:rFonts w:ascii="Times New Roman" w:hAnsi="Times New Roman"/>
          <w:b w:val="0"/>
          <w:bCs/>
          <w:i w:val="0"/>
          <w:iCs/>
          <w:szCs w:val="28"/>
        </w:rPr>
        <w:t>Уровни инновационной деятельности: уровень проектов, уровень программ, уровень портфелей проектов. Проекты как способ реализации стратегии. Обеспечение достижения стратегических целей компании путем формирования трех уровней инноваций. Структура портфелей, программ и проектов компании. Необходимость интеграции управления инновациями.</w:t>
      </w:r>
      <w:r>
        <w:rPr>
          <w:rFonts w:ascii="Times New Roman" w:hAnsi="Times New Roman"/>
          <w:b w:val="0"/>
          <w:bCs/>
          <w:i w:val="0"/>
          <w:iCs/>
          <w:szCs w:val="28"/>
        </w:rPr>
        <w:t xml:space="preserve"> </w:t>
      </w:r>
      <w:r w:rsidRPr="002403CF">
        <w:rPr>
          <w:rFonts w:ascii="Times New Roman" w:hAnsi="Times New Roman"/>
          <w:b w:val="0"/>
          <w:bCs/>
          <w:i w:val="0"/>
          <w:iCs/>
          <w:szCs w:val="28"/>
        </w:rPr>
        <w:t>Интеграции стратегического планирования проектов. Взаимосвязь управления портфелем проектов с тактическими и стратегическими процессами управления. Синергетический эффект портфеля проектов. Связь управления портфелем проектов и управления знаниями предприятия. Портфель ИТ-проектов.</w:t>
      </w:r>
    </w:p>
    <w:p w14:paraId="4A11802D" w14:textId="77777777" w:rsidR="006F2DF4" w:rsidRDefault="006F2DF4" w:rsidP="006F2DF4">
      <w:pPr>
        <w:pStyle w:val="21"/>
        <w:spacing w:line="240" w:lineRule="auto"/>
        <w:contextualSpacing/>
        <w:rPr>
          <w:rFonts w:ascii="Times New Roman" w:hAnsi="Times New Roman"/>
          <w:i w:val="0"/>
        </w:rPr>
      </w:pPr>
    </w:p>
    <w:p w14:paraId="02FE5D72" w14:textId="02BDE547" w:rsidR="00930063" w:rsidRPr="00930063" w:rsidRDefault="00930063" w:rsidP="006F2DF4">
      <w:pPr>
        <w:pStyle w:val="21"/>
        <w:spacing w:line="240" w:lineRule="auto"/>
        <w:contextualSpacing/>
        <w:rPr>
          <w:rFonts w:ascii="Times New Roman" w:hAnsi="Times New Roman"/>
          <w:i w:val="0"/>
        </w:rPr>
      </w:pPr>
      <w:r w:rsidRPr="00930063">
        <w:rPr>
          <w:rFonts w:ascii="Times New Roman" w:hAnsi="Times New Roman"/>
          <w:i w:val="0"/>
        </w:rPr>
        <w:lastRenderedPageBreak/>
        <w:t>Тема 2. Ключевые положения концепции управления портфелем проектов предприятия. Стандарты и лучшие практики управления портфелем проектов</w:t>
      </w:r>
    </w:p>
    <w:p w14:paraId="5863B840" w14:textId="4C77AA74" w:rsidR="00930063" w:rsidRPr="00930063" w:rsidRDefault="00930063" w:rsidP="006F2DF4">
      <w:pPr>
        <w:pStyle w:val="21"/>
        <w:spacing w:line="240" w:lineRule="auto"/>
        <w:contextualSpacing/>
        <w:rPr>
          <w:rFonts w:ascii="Times New Roman" w:hAnsi="Times New Roman"/>
          <w:b w:val="0"/>
          <w:bCs/>
          <w:i w:val="0"/>
        </w:rPr>
      </w:pPr>
      <w:r w:rsidRPr="00930063">
        <w:rPr>
          <w:rFonts w:ascii="Times New Roman" w:hAnsi="Times New Roman"/>
          <w:b w:val="0"/>
          <w:bCs/>
          <w:i w:val="0"/>
        </w:rPr>
        <w:t xml:space="preserve">Портфель проектов как объект управления. Состав портфеля и связи оптимизация, балансировка, стратегическое выравнивание, </w:t>
      </w:r>
      <w:proofErr w:type="spellStart"/>
      <w:r w:rsidRPr="00930063">
        <w:rPr>
          <w:rFonts w:ascii="Times New Roman" w:hAnsi="Times New Roman"/>
          <w:b w:val="0"/>
          <w:bCs/>
          <w:i w:val="0"/>
        </w:rPr>
        <w:t>приоритезация</w:t>
      </w:r>
      <w:proofErr w:type="spellEnd"/>
      <w:r w:rsidRPr="00930063">
        <w:rPr>
          <w:rFonts w:ascii="Times New Roman" w:hAnsi="Times New Roman"/>
          <w:b w:val="0"/>
          <w:bCs/>
          <w:i w:val="0"/>
        </w:rPr>
        <w:t>, осуществимость.</w:t>
      </w:r>
      <w:r>
        <w:rPr>
          <w:rFonts w:ascii="Times New Roman" w:hAnsi="Times New Roman"/>
          <w:b w:val="0"/>
          <w:bCs/>
          <w:i w:val="0"/>
        </w:rPr>
        <w:t xml:space="preserve"> </w:t>
      </w:r>
      <w:r w:rsidRPr="00930063">
        <w:rPr>
          <w:rFonts w:ascii="Times New Roman" w:hAnsi="Times New Roman"/>
          <w:b w:val="0"/>
          <w:bCs/>
          <w:i w:val="0"/>
        </w:rPr>
        <w:t>Жизненный цикл управления портфелями проектов: инициализация, планирование, выполнение, оптимизация, мониторинг и контроль.</w:t>
      </w:r>
      <w:r>
        <w:rPr>
          <w:rFonts w:ascii="Times New Roman" w:hAnsi="Times New Roman"/>
          <w:b w:val="0"/>
          <w:bCs/>
          <w:i w:val="0"/>
        </w:rPr>
        <w:t xml:space="preserve"> </w:t>
      </w:r>
      <w:r w:rsidRPr="00930063">
        <w:rPr>
          <w:rFonts w:ascii="Times New Roman" w:hAnsi="Times New Roman"/>
          <w:b w:val="0"/>
          <w:bCs/>
          <w:i w:val="0"/>
        </w:rPr>
        <w:t>Стандарты портфельного управления. Основные организации, занимающиеся утверждением стандартов (PMI, IPMA, ISO, GAPPS, APM,</w:t>
      </w:r>
    </w:p>
    <w:p w14:paraId="73AA1203" w14:textId="2D7434AE" w:rsidR="003D7684" w:rsidRPr="00930063" w:rsidRDefault="00930063" w:rsidP="006F2DF4">
      <w:pPr>
        <w:pStyle w:val="21"/>
        <w:spacing w:line="240" w:lineRule="auto"/>
        <w:contextualSpacing/>
        <w:rPr>
          <w:rFonts w:ascii="Times New Roman" w:hAnsi="Times New Roman"/>
          <w:b w:val="0"/>
          <w:bCs/>
          <w:i w:val="0"/>
          <w:iCs/>
          <w:szCs w:val="28"/>
        </w:rPr>
      </w:pPr>
      <w:r w:rsidRPr="00930063">
        <w:rPr>
          <w:rFonts w:ascii="Times New Roman" w:hAnsi="Times New Roman"/>
          <w:b w:val="0"/>
          <w:bCs/>
          <w:i w:val="0"/>
          <w:lang w:val="en-US"/>
        </w:rPr>
        <w:t xml:space="preserve">PMAJ). </w:t>
      </w:r>
      <w:r w:rsidRPr="00930063">
        <w:rPr>
          <w:rFonts w:ascii="Times New Roman" w:hAnsi="Times New Roman"/>
          <w:b w:val="0"/>
          <w:bCs/>
          <w:i w:val="0"/>
        </w:rPr>
        <w:t>Виды</w:t>
      </w:r>
      <w:r w:rsidRPr="00930063">
        <w:rPr>
          <w:rFonts w:ascii="Times New Roman" w:hAnsi="Times New Roman"/>
          <w:b w:val="0"/>
          <w:bCs/>
          <w:i w:val="0"/>
          <w:lang w:val="en-US"/>
        </w:rPr>
        <w:t xml:space="preserve"> </w:t>
      </w:r>
      <w:r w:rsidRPr="00930063">
        <w:rPr>
          <w:rFonts w:ascii="Times New Roman" w:hAnsi="Times New Roman"/>
          <w:b w:val="0"/>
          <w:bCs/>
          <w:i w:val="0"/>
        </w:rPr>
        <w:t>стандартов</w:t>
      </w:r>
      <w:r w:rsidRPr="00930063">
        <w:rPr>
          <w:rFonts w:ascii="Times New Roman" w:hAnsi="Times New Roman"/>
          <w:b w:val="0"/>
          <w:bCs/>
          <w:i w:val="0"/>
          <w:lang w:val="en-US"/>
        </w:rPr>
        <w:t xml:space="preserve">. </w:t>
      </w:r>
      <w:r w:rsidRPr="00930063">
        <w:rPr>
          <w:rFonts w:ascii="Times New Roman" w:hAnsi="Times New Roman"/>
          <w:b w:val="0"/>
          <w:bCs/>
          <w:i w:val="0"/>
        </w:rPr>
        <w:t>Стандарты</w:t>
      </w:r>
      <w:r w:rsidRPr="00930063">
        <w:rPr>
          <w:rFonts w:ascii="Times New Roman" w:hAnsi="Times New Roman"/>
          <w:b w:val="0"/>
          <w:bCs/>
          <w:i w:val="0"/>
          <w:lang w:val="en-US"/>
        </w:rPr>
        <w:t xml:space="preserve"> </w:t>
      </w:r>
      <w:r w:rsidRPr="00930063">
        <w:rPr>
          <w:rFonts w:ascii="Times New Roman" w:hAnsi="Times New Roman"/>
          <w:b w:val="0"/>
          <w:bCs/>
          <w:i w:val="0"/>
        </w:rPr>
        <w:t>по</w:t>
      </w:r>
      <w:r w:rsidRPr="00930063">
        <w:rPr>
          <w:rFonts w:ascii="Times New Roman" w:hAnsi="Times New Roman"/>
          <w:b w:val="0"/>
          <w:bCs/>
          <w:i w:val="0"/>
          <w:lang w:val="en-US"/>
        </w:rPr>
        <w:t xml:space="preserve"> </w:t>
      </w:r>
      <w:r w:rsidRPr="00930063">
        <w:rPr>
          <w:rFonts w:ascii="Times New Roman" w:hAnsi="Times New Roman"/>
          <w:b w:val="0"/>
          <w:bCs/>
          <w:i w:val="0"/>
        </w:rPr>
        <w:t>управлению</w:t>
      </w:r>
      <w:r w:rsidRPr="00930063">
        <w:rPr>
          <w:rFonts w:ascii="Times New Roman" w:hAnsi="Times New Roman"/>
          <w:b w:val="0"/>
          <w:bCs/>
          <w:i w:val="0"/>
          <w:lang w:val="en-US"/>
        </w:rPr>
        <w:t xml:space="preserve"> </w:t>
      </w:r>
      <w:r w:rsidRPr="00930063">
        <w:rPr>
          <w:rFonts w:ascii="Times New Roman" w:hAnsi="Times New Roman"/>
          <w:b w:val="0"/>
          <w:bCs/>
          <w:i w:val="0"/>
        </w:rPr>
        <w:t>программами</w:t>
      </w:r>
      <w:r w:rsidRPr="00930063">
        <w:rPr>
          <w:rFonts w:ascii="Times New Roman" w:hAnsi="Times New Roman"/>
          <w:b w:val="0"/>
          <w:bCs/>
          <w:i w:val="0"/>
          <w:lang w:val="en-US"/>
        </w:rPr>
        <w:t xml:space="preserve"> </w:t>
      </w:r>
      <w:r w:rsidRPr="00930063">
        <w:rPr>
          <w:rFonts w:ascii="Times New Roman" w:hAnsi="Times New Roman"/>
          <w:b w:val="0"/>
          <w:bCs/>
          <w:i w:val="0"/>
        </w:rPr>
        <w:t>портфелями</w:t>
      </w:r>
      <w:r w:rsidRPr="00930063">
        <w:rPr>
          <w:rFonts w:ascii="Times New Roman" w:hAnsi="Times New Roman"/>
          <w:b w:val="0"/>
          <w:bCs/>
          <w:i w:val="0"/>
          <w:lang w:val="en-US"/>
        </w:rPr>
        <w:t xml:space="preserve"> </w:t>
      </w:r>
      <w:r w:rsidRPr="00930063">
        <w:rPr>
          <w:rFonts w:ascii="Times New Roman" w:hAnsi="Times New Roman"/>
          <w:b w:val="0"/>
          <w:bCs/>
          <w:i w:val="0"/>
        </w:rPr>
        <w:t>проектов</w:t>
      </w:r>
      <w:r w:rsidRPr="00930063">
        <w:rPr>
          <w:rFonts w:ascii="Times New Roman" w:hAnsi="Times New Roman"/>
          <w:b w:val="0"/>
          <w:bCs/>
          <w:i w:val="0"/>
          <w:lang w:val="en-US"/>
        </w:rPr>
        <w:t xml:space="preserve">: The Standard for Program Management (PMI), The Standard for Portfolio Management (PMI), ISO 21504: 2015 Project, </w:t>
      </w:r>
      <w:proofErr w:type="spellStart"/>
      <w:r w:rsidRPr="00930063">
        <w:rPr>
          <w:rFonts w:ascii="Times New Roman" w:hAnsi="Times New Roman"/>
          <w:b w:val="0"/>
          <w:bCs/>
          <w:i w:val="0"/>
          <w:lang w:val="en-US"/>
        </w:rPr>
        <w:t>programme</w:t>
      </w:r>
      <w:proofErr w:type="spellEnd"/>
      <w:r w:rsidRPr="00930063">
        <w:rPr>
          <w:rFonts w:ascii="Times New Roman" w:hAnsi="Times New Roman"/>
          <w:b w:val="0"/>
          <w:bCs/>
          <w:i w:val="0"/>
          <w:lang w:val="en-US"/>
        </w:rPr>
        <w:t xml:space="preserve"> and portfolio management — Guidance on portfolio management, </w:t>
      </w:r>
      <w:r w:rsidRPr="00930063">
        <w:rPr>
          <w:rFonts w:ascii="Times New Roman" w:hAnsi="Times New Roman"/>
          <w:b w:val="0"/>
          <w:bCs/>
          <w:i w:val="0"/>
        </w:rPr>
        <w:t>Р</w:t>
      </w:r>
      <w:r w:rsidRPr="00930063">
        <w:rPr>
          <w:rFonts w:ascii="Times New Roman" w:hAnsi="Times New Roman"/>
          <w:b w:val="0"/>
          <w:bCs/>
          <w:i w:val="0"/>
          <w:lang w:val="en-US"/>
        </w:rPr>
        <w:t>2</w:t>
      </w:r>
      <w:r w:rsidRPr="00930063">
        <w:rPr>
          <w:rFonts w:ascii="Times New Roman" w:hAnsi="Times New Roman"/>
          <w:b w:val="0"/>
          <w:bCs/>
          <w:i w:val="0"/>
        </w:rPr>
        <w:t>М</w:t>
      </w:r>
      <w:r w:rsidRPr="00930063">
        <w:rPr>
          <w:rFonts w:ascii="Times New Roman" w:hAnsi="Times New Roman"/>
          <w:b w:val="0"/>
          <w:bCs/>
          <w:i w:val="0"/>
          <w:lang w:val="en-US"/>
        </w:rPr>
        <w:t xml:space="preserve"> «A Guidebook of Project and Program Management for Enterprise Innovation», </w:t>
      </w:r>
      <w:r w:rsidRPr="00930063">
        <w:rPr>
          <w:rFonts w:ascii="Times New Roman" w:hAnsi="Times New Roman"/>
          <w:b w:val="0"/>
          <w:bCs/>
          <w:i w:val="0"/>
        </w:rPr>
        <w:t>ГОСТ</w:t>
      </w:r>
      <w:r w:rsidRPr="00930063">
        <w:rPr>
          <w:rFonts w:ascii="Times New Roman" w:hAnsi="Times New Roman"/>
          <w:b w:val="0"/>
          <w:bCs/>
          <w:i w:val="0"/>
          <w:lang w:val="en-US"/>
        </w:rPr>
        <w:t xml:space="preserve"> </w:t>
      </w:r>
      <w:r w:rsidRPr="00930063">
        <w:rPr>
          <w:rFonts w:ascii="Times New Roman" w:hAnsi="Times New Roman"/>
          <w:b w:val="0"/>
          <w:bCs/>
          <w:i w:val="0"/>
        </w:rPr>
        <w:t>Р</w:t>
      </w:r>
      <w:r w:rsidRPr="00930063">
        <w:rPr>
          <w:rFonts w:ascii="Times New Roman" w:hAnsi="Times New Roman"/>
          <w:b w:val="0"/>
          <w:bCs/>
          <w:i w:val="0"/>
          <w:lang w:val="en-US"/>
        </w:rPr>
        <w:t xml:space="preserve"> 54871—2011 </w:t>
      </w:r>
      <w:r w:rsidRPr="00930063">
        <w:rPr>
          <w:rFonts w:ascii="Times New Roman" w:hAnsi="Times New Roman"/>
          <w:b w:val="0"/>
          <w:bCs/>
          <w:i w:val="0"/>
        </w:rPr>
        <w:t>Проектный</w:t>
      </w:r>
      <w:r w:rsidRPr="00930063">
        <w:rPr>
          <w:rFonts w:ascii="Times New Roman" w:hAnsi="Times New Roman"/>
          <w:b w:val="0"/>
          <w:bCs/>
          <w:i w:val="0"/>
          <w:lang w:val="en-US"/>
        </w:rPr>
        <w:t xml:space="preserve"> </w:t>
      </w:r>
      <w:r w:rsidRPr="00930063">
        <w:rPr>
          <w:rFonts w:ascii="Times New Roman" w:hAnsi="Times New Roman"/>
          <w:b w:val="0"/>
          <w:bCs/>
          <w:i w:val="0"/>
        </w:rPr>
        <w:t>менеджмент</w:t>
      </w:r>
      <w:r w:rsidRPr="00930063">
        <w:rPr>
          <w:rFonts w:ascii="Times New Roman" w:hAnsi="Times New Roman"/>
          <w:b w:val="0"/>
          <w:bCs/>
          <w:i w:val="0"/>
          <w:lang w:val="en-US"/>
        </w:rPr>
        <w:t xml:space="preserve">. </w:t>
      </w:r>
      <w:r w:rsidRPr="00930063">
        <w:rPr>
          <w:rFonts w:ascii="Times New Roman" w:hAnsi="Times New Roman"/>
          <w:b w:val="0"/>
          <w:bCs/>
          <w:i w:val="0"/>
        </w:rPr>
        <w:t>Требования к управлению программой, ГОСТ Р 54870—2011. Проектный менеджмент. Требования к управлению портфелем проектов, ГОСТ Р ИСО 21504—2016. Управление проектами, программами и портфелем проектов. Руководство по управлению портфелем проектов.</w:t>
      </w:r>
      <w:r>
        <w:rPr>
          <w:rFonts w:ascii="Times New Roman" w:hAnsi="Times New Roman"/>
          <w:b w:val="0"/>
          <w:bCs/>
          <w:i w:val="0"/>
        </w:rPr>
        <w:t xml:space="preserve"> </w:t>
      </w:r>
      <w:r w:rsidRPr="00930063">
        <w:rPr>
          <w:rFonts w:ascii="Times New Roman" w:hAnsi="Times New Roman"/>
          <w:b w:val="0"/>
          <w:bCs/>
          <w:i w:val="0"/>
        </w:rPr>
        <w:t>Основные группы процессов портфельного управления в соответствии со стандартом PMI: определение, выравнивание, авторизация и контроль.</w:t>
      </w:r>
    </w:p>
    <w:p w14:paraId="67EE19E3" w14:textId="77777777" w:rsidR="006F2DF4" w:rsidRDefault="006F2DF4" w:rsidP="006F2DF4">
      <w:pPr>
        <w:pStyle w:val="26"/>
        <w:rPr>
          <w:rStyle w:val="25"/>
          <w:b/>
          <w:bCs/>
        </w:rPr>
      </w:pPr>
    </w:p>
    <w:p w14:paraId="6596AE96" w14:textId="7DBA1CC1" w:rsidR="00930063" w:rsidRDefault="00930063" w:rsidP="006F2DF4">
      <w:pPr>
        <w:pStyle w:val="26"/>
      </w:pPr>
      <w:r>
        <w:rPr>
          <w:rStyle w:val="25"/>
          <w:b/>
          <w:bCs/>
        </w:rPr>
        <w:t>Тема 3. Системный подход к управлению портфелем проектов организации</w:t>
      </w:r>
    </w:p>
    <w:p w14:paraId="37A348D3" w14:textId="0E87F7A2" w:rsidR="003D7684" w:rsidRDefault="00930063" w:rsidP="006F2DF4">
      <w:pPr>
        <w:ind w:firstLine="0"/>
        <w:rPr>
          <w:rFonts w:ascii="Times New Roman" w:hAnsi="Times New Roman"/>
          <w:sz w:val="28"/>
          <w:szCs w:val="28"/>
        </w:rPr>
      </w:pPr>
      <w:r w:rsidRPr="00930063">
        <w:rPr>
          <w:rFonts w:ascii="Times New Roman" w:hAnsi="Times New Roman"/>
          <w:sz w:val="28"/>
          <w:szCs w:val="28"/>
        </w:rPr>
        <w:t>Основные компоненты корпоративной системы проектного управления взаимосвязь между ними. Корпоративная методология проектного управления. Компоненты методологии и формализация процесса разработки методологии. Ролевая (организационная) структура управления портфелем проектов. Комитет управления портфелем проектов. Руководитель портфеля. Офис управления портфелем проектов, типология проектных офисов. Показатели для оценки эффективности проектного офиса.</w:t>
      </w:r>
      <w:r>
        <w:rPr>
          <w:rFonts w:ascii="Times New Roman" w:hAnsi="Times New Roman"/>
          <w:sz w:val="28"/>
          <w:szCs w:val="28"/>
        </w:rPr>
        <w:t xml:space="preserve"> </w:t>
      </w:r>
      <w:r w:rsidRPr="00930063">
        <w:rPr>
          <w:rFonts w:ascii="Times New Roman" w:hAnsi="Times New Roman"/>
          <w:sz w:val="28"/>
          <w:szCs w:val="28"/>
        </w:rPr>
        <w:t xml:space="preserve">Функциональная архитектура. Оценка уровня зрелости компаний, реализующих проектный подход, модель </w:t>
      </w:r>
      <w:proofErr w:type="spellStart"/>
      <w:r w:rsidRPr="00930063">
        <w:rPr>
          <w:rFonts w:ascii="Times New Roman" w:hAnsi="Times New Roman"/>
          <w:sz w:val="28"/>
          <w:szCs w:val="28"/>
        </w:rPr>
        <w:t>Organizational</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Project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Management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Maturity</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Model</w:t>
      </w:r>
      <w:proofErr w:type="spellEnd"/>
      <w:r w:rsidRPr="00930063">
        <w:rPr>
          <w:rFonts w:ascii="Times New Roman" w:hAnsi="Times New Roman"/>
          <w:sz w:val="28"/>
          <w:szCs w:val="28"/>
        </w:rPr>
        <w:t xml:space="preserve"> (ОРМЗ), </w:t>
      </w:r>
      <w:proofErr w:type="spellStart"/>
      <w:r w:rsidRPr="00930063">
        <w:rPr>
          <w:rFonts w:ascii="Times New Roman" w:hAnsi="Times New Roman"/>
          <w:sz w:val="28"/>
          <w:szCs w:val="28"/>
        </w:rPr>
        <w:t>Portfolio</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Programme</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and</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Project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Management</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Maturity</w:t>
      </w:r>
      <w:proofErr w:type="spellEnd"/>
      <w:r w:rsidRPr="00930063">
        <w:rPr>
          <w:rFonts w:ascii="Times New Roman" w:hAnsi="Times New Roman"/>
          <w:sz w:val="28"/>
          <w:szCs w:val="28"/>
        </w:rPr>
        <w:t xml:space="preserve"> </w:t>
      </w:r>
      <w:proofErr w:type="spellStart"/>
      <w:r w:rsidRPr="00930063">
        <w:rPr>
          <w:rFonts w:ascii="Times New Roman" w:hAnsi="Times New Roman"/>
          <w:sz w:val="28"/>
          <w:szCs w:val="28"/>
        </w:rPr>
        <w:t>Model</w:t>
      </w:r>
      <w:proofErr w:type="spellEnd"/>
      <w:r w:rsidRPr="00930063">
        <w:rPr>
          <w:rFonts w:ascii="Times New Roman" w:hAnsi="Times New Roman"/>
          <w:sz w:val="28"/>
          <w:szCs w:val="28"/>
        </w:rPr>
        <w:t xml:space="preserve"> (P3M3).</w:t>
      </w:r>
    </w:p>
    <w:p w14:paraId="719FED31" w14:textId="77777777" w:rsidR="006F2DF4" w:rsidRDefault="006F2DF4" w:rsidP="006F2DF4">
      <w:pPr>
        <w:ind w:firstLine="0"/>
        <w:rPr>
          <w:rFonts w:ascii="Times New Roman" w:hAnsi="Times New Roman"/>
          <w:b/>
          <w:sz w:val="28"/>
          <w:szCs w:val="28"/>
        </w:rPr>
      </w:pPr>
    </w:p>
    <w:p w14:paraId="38CE530E" w14:textId="63488EEC" w:rsidR="00C11AB6" w:rsidRDefault="00C11AB6" w:rsidP="006F2DF4">
      <w:pPr>
        <w:ind w:firstLine="0"/>
        <w:rPr>
          <w:rFonts w:ascii="Times New Roman" w:hAnsi="Times New Roman"/>
          <w:bCs/>
          <w:sz w:val="28"/>
          <w:szCs w:val="28"/>
        </w:rPr>
      </w:pPr>
      <w:r w:rsidRPr="00C11AB6">
        <w:rPr>
          <w:rFonts w:ascii="Times New Roman" w:hAnsi="Times New Roman"/>
          <w:b/>
          <w:sz w:val="28"/>
          <w:szCs w:val="28"/>
        </w:rPr>
        <w:t>Тема 4. Модели и методы эффективного управления портфелем проектов предприятия</w:t>
      </w:r>
    </w:p>
    <w:p w14:paraId="06957D68" w14:textId="20FD0559" w:rsidR="003D7684" w:rsidRDefault="00C11AB6" w:rsidP="006F2DF4">
      <w:pPr>
        <w:ind w:firstLine="0"/>
        <w:rPr>
          <w:rFonts w:ascii="Times New Roman" w:hAnsi="Times New Roman"/>
          <w:sz w:val="28"/>
          <w:szCs w:val="28"/>
        </w:rPr>
      </w:pPr>
      <w:r w:rsidRPr="00C11AB6">
        <w:rPr>
          <w:rFonts w:ascii="Times New Roman" w:hAnsi="Times New Roman"/>
          <w:bCs/>
          <w:sz w:val="28"/>
          <w:szCs w:val="28"/>
        </w:rPr>
        <w:t xml:space="preserve">Оценка проектов и хода их реализации с точки зрения достижения стратегических целей организации. Методы и модели отбора и </w:t>
      </w:r>
      <w:proofErr w:type="spellStart"/>
      <w:r w:rsidRPr="00C11AB6">
        <w:rPr>
          <w:rFonts w:ascii="Times New Roman" w:hAnsi="Times New Roman"/>
          <w:bCs/>
          <w:sz w:val="28"/>
          <w:szCs w:val="28"/>
        </w:rPr>
        <w:t>приоритезации</w:t>
      </w:r>
      <w:proofErr w:type="spellEnd"/>
      <w:r w:rsidRPr="00C11AB6">
        <w:rPr>
          <w:rFonts w:ascii="Times New Roman" w:hAnsi="Times New Roman"/>
          <w:bCs/>
          <w:sz w:val="28"/>
          <w:szCs w:val="28"/>
        </w:rPr>
        <w:t xml:space="preserve"> проектов. Факторы, влияющие на приоритет проектов. Бизнес-ценность моделей отбора проектов. Критерии оценки эффективности компонентов портфеля. Формирование эффективного портфеля проектов. Классификации сбалансированного проектного портфеля. Аналитические модели управления </w:t>
      </w:r>
      <w:r w:rsidRPr="00C11AB6">
        <w:rPr>
          <w:rFonts w:ascii="Times New Roman" w:hAnsi="Times New Roman"/>
          <w:bCs/>
          <w:sz w:val="28"/>
          <w:szCs w:val="28"/>
        </w:rPr>
        <w:lastRenderedPageBreak/>
        <w:t xml:space="preserve">портфелями проектов. Модель на основе процесса </w:t>
      </w:r>
      <w:proofErr w:type="spellStart"/>
      <w:r w:rsidRPr="00C11AB6">
        <w:rPr>
          <w:rFonts w:ascii="Times New Roman" w:hAnsi="Times New Roman"/>
          <w:bCs/>
          <w:sz w:val="28"/>
          <w:szCs w:val="28"/>
        </w:rPr>
        <w:t>Stage-Gate</w:t>
      </w:r>
      <w:proofErr w:type="spellEnd"/>
      <w:r w:rsidRPr="00C11AB6">
        <w:rPr>
          <w:rFonts w:ascii="Times New Roman" w:hAnsi="Times New Roman"/>
          <w:bCs/>
          <w:sz w:val="28"/>
          <w:szCs w:val="28"/>
        </w:rPr>
        <w:t xml:space="preserve">, модель К. и М. </w:t>
      </w:r>
      <w:proofErr w:type="spellStart"/>
      <w:r w:rsidRPr="00C11AB6">
        <w:rPr>
          <w:rFonts w:ascii="Times New Roman" w:hAnsi="Times New Roman"/>
          <w:bCs/>
          <w:sz w:val="28"/>
          <w:szCs w:val="28"/>
        </w:rPr>
        <w:t>Радумеску</w:t>
      </w:r>
      <w:proofErr w:type="spellEnd"/>
      <w:r w:rsidRPr="00C11AB6">
        <w:rPr>
          <w:rFonts w:ascii="Times New Roman" w:hAnsi="Times New Roman"/>
          <w:bCs/>
          <w:sz w:val="28"/>
          <w:szCs w:val="28"/>
        </w:rPr>
        <w:t xml:space="preserve">. </w:t>
      </w:r>
      <w:proofErr w:type="spellStart"/>
      <w:r w:rsidRPr="00C11AB6">
        <w:rPr>
          <w:rFonts w:ascii="Times New Roman" w:hAnsi="Times New Roman"/>
          <w:bCs/>
          <w:sz w:val="28"/>
          <w:szCs w:val="28"/>
        </w:rPr>
        <w:t>Мультикритериальная</w:t>
      </w:r>
      <w:proofErr w:type="spellEnd"/>
      <w:r w:rsidRPr="00C11AB6">
        <w:rPr>
          <w:rFonts w:ascii="Times New Roman" w:hAnsi="Times New Roman"/>
          <w:bCs/>
          <w:sz w:val="28"/>
          <w:szCs w:val="28"/>
        </w:rPr>
        <w:t xml:space="preserve"> оптимизация портфеля проектов. Методы визуальной оптимизации. Методы управления ресурсами портфеля. Виды ресурсов и возможные типы ресурсных ограничений. Балансировка доступности и потребности ресурса. Аналитические и визуальные методы ресурсной оптимизации. Особенности календарного планирования портфеля проектов. Управление рисками портфеля проектов. Интеграции рисков проектов на уровень портфеля. Взаимное влияние рисков. Мониторинг и контроль портфеля проектов. Выбор метрик для оценки уровня достижения стратегических целей. Формирование сводной отчетности о ходе выполнения портфеля. Взаимосвязь процессов подготовки отчетности на всех уровнях управления предприятием. Визуализация отчетных данных. Аналитика по портфелю проектов. Управление изменениями компонентов</w:t>
      </w:r>
      <w:r w:rsidR="00ED3DA1">
        <w:rPr>
          <w:rFonts w:ascii="Times New Roman" w:hAnsi="Times New Roman"/>
          <w:bCs/>
          <w:sz w:val="28"/>
          <w:szCs w:val="28"/>
        </w:rPr>
        <w:t>.</w:t>
      </w:r>
      <w:r w:rsidRPr="00C11AB6">
        <w:rPr>
          <w:rFonts w:ascii="Times New Roman" w:hAnsi="Times New Roman"/>
          <w:bCs/>
          <w:sz w:val="28"/>
          <w:szCs w:val="28"/>
        </w:rPr>
        <w:t xml:space="preserve"> </w:t>
      </w:r>
      <w:r w:rsidR="00ED3DA1">
        <w:rPr>
          <w:rFonts w:ascii="Times New Roman" w:hAnsi="Times New Roman"/>
          <w:bCs/>
          <w:sz w:val="28"/>
          <w:szCs w:val="28"/>
        </w:rPr>
        <w:t>П</w:t>
      </w:r>
      <w:r w:rsidRPr="00C11AB6">
        <w:rPr>
          <w:rFonts w:ascii="Times New Roman" w:hAnsi="Times New Roman"/>
          <w:bCs/>
          <w:sz w:val="28"/>
          <w:szCs w:val="28"/>
        </w:rPr>
        <w:t xml:space="preserve">ерераспределение ресурсов. Методы оперативного управления портфелем с учетом внешних факторов и целей организации. </w:t>
      </w:r>
      <w:proofErr w:type="spellStart"/>
      <w:r w:rsidRPr="00C11AB6">
        <w:rPr>
          <w:rFonts w:ascii="Times New Roman" w:hAnsi="Times New Roman"/>
          <w:bCs/>
          <w:sz w:val="28"/>
          <w:szCs w:val="28"/>
        </w:rPr>
        <w:t>Проактивное</w:t>
      </w:r>
      <w:proofErr w:type="spellEnd"/>
      <w:r w:rsidRPr="00C11AB6">
        <w:rPr>
          <w:rFonts w:ascii="Times New Roman" w:hAnsi="Times New Roman"/>
          <w:bCs/>
          <w:sz w:val="28"/>
          <w:szCs w:val="28"/>
        </w:rPr>
        <w:t xml:space="preserve"> управление портфелем проектов.</w:t>
      </w:r>
    </w:p>
    <w:p w14:paraId="6325EFE2" w14:textId="77777777" w:rsidR="006F2DF4" w:rsidRDefault="006F2DF4" w:rsidP="006F2DF4">
      <w:pPr>
        <w:ind w:firstLine="0"/>
        <w:rPr>
          <w:rFonts w:ascii="Times New Roman" w:hAnsi="Times New Roman"/>
          <w:b/>
          <w:sz w:val="28"/>
          <w:szCs w:val="28"/>
        </w:rPr>
      </w:pPr>
    </w:p>
    <w:p w14:paraId="69E2EB96" w14:textId="38E27818" w:rsidR="00D90998" w:rsidRPr="00D90998" w:rsidRDefault="00D90998" w:rsidP="006F2DF4">
      <w:pPr>
        <w:ind w:firstLine="0"/>
        <w:rPr>
          <w:rFonts w:ascii="Times New Roman" w:hAnsi="Times New Roman"/>
          <w:b/>
          <w:sz w:val="28"/>
          <w:szCs w:val="28"/>
        </w:rPr>
      </w:pPr>
      <w:r w:rsidRPr="00D90998">
        <w:rPr>
          <w:rFonts w:ascii="Times New Roman" w:hAnsi="Times New Roman"/>
          <w:b/>
          <w:sz w:val="28"/>
          <w:szCs w:val="28"/>
        </w:rPr>
        <w:t>Тема 5. Инструментальные средства управления портфелем проектов</w:t>
      </w:r>
    </w:p>
    <w:p w14:paraId="7459AE72" w14:textId="3B6D3925" w:rsidR="003D7684" w:rsidRPr="00D90998" w:rsidRDefault="00D90998" w:rsidP="006F2DF4">
      <w:pPr>
        <w:ind w:firstLine="0"/>
        <w:rPr>
          <w:rFonts w:ascii="Times New Roman" w:hAnsi="Times New Roman"/>
          <w:bCs/>
          <w:sz w:val="28"/>
          <w:szCs w:val="28"/>
        </w:rPr>
      </w:pPr>
      <w:r w:rsidRPr="00D90998">
        <w:rPr>
          <w:rFonts w:ascii="Times New Roman" w:hAnsi="Times New Roman"/>
          <w:bCs/>
          <w:sz w:val="28"/>
          <w:szCs w:val="28"/>
        </w:rPr>
        <w:t xml:space="preserve">Требования к ИС управления портфелем проектов предприятия. Обзор рынка программного обеспечения для управления портфелями проектов. Основные тенденции и прогнозы развития. Типовые архитектуры PPM-систем, варианты развертывания. Поддержка основных процессов проектного менеджмента </w:t>
      </w:r>
      <w:proofErr w:type="gramStart"/>
      <w:r w:rsidRPr="00D90998">
        <w:rPr>
          <w:rFonts w:ascii="Times New Roman" w:hAnsi="Times New Roman"/>
          <w:bCs/>
          <w:sz w:val="28"/>
          <w:szCs w:val="28"/>
        </w:rPr>
        <w:t>в решениях</w:t>
      </w:r>
      <w:proofErr w:type="gramEnd"/>
      <w:r w:rsidRPr="00D90998">
        <w:rPr>
          <w:rFonts w:ascii="Times New Roman" w:hAnsi="Times New Roman"/>
          <w:bCs/>
          <w:sz w:val="28"/>
          <w:szCs w:val="28"/>
        </w:rPr>
        <w:t xml:space="preserve"> ведущих </w:t>
      </w:r>
      <w:proofErr w:type="spellStart"/>
      <w:r w:rsidRPr="00D90998">
        <w:rPr>
          <w:rFonts w:ascii="Times New Roman" w:hAnsi="Times New Roman"/>
          <w:bCs/>
          <w:sz w:val="28"/>
          <w:szCs w:val="28"/>
        </w:rPr>
        <w:t>вендоров</w:t>
      </w:r>
      <w:proofErr w:type="spellEnd"/>
      <w:r w:rsidRPr="00D90998">
        <w:rPr>
          <w:rFonts w:ascii="Times New Roman" w:hAnsi="Times New Roman"/>
          <w:bCs/>
          <w:sz w:val="28"/>
          <w:szCs w:val="28"/>
        </w:rPr>
        <w:t>.</w:t>
      </w:r>
      <w:r>
        <w:rPr>
          <w:rFonts w:ascii="Times New Roman" w:hAnsi="Times New Roman"/>
          <w:bCs/>
          <w:sz w:val="28"/>
          <w:szCs w:val="28"/>
        </w:rPr>
        <w:t xml:space="preserve"> </w:t>
      </w:r>
      <w:r w:rsidRPr="00D90998">
        <w:rPr>
          <w:rFonts w:ascii="Times New Roman" w:hAnsi="Times New Roman"/>
          <w:bCs/>
          <w:sz w:val="28"/>
          <w:szCs w:val="28"/>
        </w:rPr>
        <w:t xml:space="preserve">Решения на платформе </w:t>
      </w:r>
      <w:proofErr w:type="spellStart"/>
      <w:r w:rsidRPr="00D90998">
        <w:rPr>
          <w:rFonts w:ascii="Times New Roman" w:hAnsi="Times New Roman"/>
          <w:bCs/>
          <w:sz w:val="28"/>
          <w:szCs w:val="28"/>
        </w:rPr>
        <w:t>Project</w:t>
      </w:r>
      <w:proofErr w:type="spellEnd"/>
      <w:r w:rsidRPr="00D90998">
        <w:rPr>
          <w:rFonts w:ascii="Times New Roman" w:hAnsi="Times New Roman"/>
          <w:bCs/>
          <w:sz w:val="28"/>
          <w:szCs w:val="28"/>
        </w:rPr>
        <w:t xml:space="preserve"> </w:t>
      </w:r>
      <w:proofErr w:type="spellStart"/>
      <w:r w:rsidRPr="00D90998">
        <w:rPr>
          <w:rFonts w:ascii="Times New Roman" w:hAnsi="Times New Roman"/>
          <w:bCs/>
          <w:sz w:val="28"/>
          <w:szCs w:val="28"/>
        </w:rPr>
        <w:t>Online</w:t>
      </w:r>
      <w:proofErr w:type="spellEnd"/>
      <w:r w:rsidRPr="00D90998">
        <w:rPr>
          <w:rFonts w:ascii="Times New Roman" w:hAnsi="Times New Roman"/>
          <w:bCs/>
          <w:sz w:val="28"/>
          <w:szCs w:val="28"/>
        </w:rPr>
        <w:t>. Управление бизнесом проектно</w:t>
      </w:r>
      <w:r>
        <w:rPr>
          <w:rFonts w:ascii="Times New Roman" w:hAnsi="Times New Roman"/>
          <w:bCs/>
          <w:sz w:val="28"/>
          <w:szCs w:val="28"/>
        </w:rPr>
        <w:t>-</w:t>
      </w:r>
      <w:r w:rsidRPr="00D90998">
        <w:rPr>
          <w:rFonts w:ascii="Times New Roman" w:hAnsi="Times New Roman"/>
          <w:bCs/>
          <w:sz w:val="28"/>
          <w:szCs w:val="28"/>
        </w:rPr>
        <w:t xml:space="preserve">ориентированной организации с использованием интернет-платформы </w:t>
      </w:r>
      <w:proofErr w:type="spellStart"/>
      <w:r w:rsidRPr="00D90998">
        <w:rPr>
          <w:rFonts w:ascii="Times New Roman" w:hAnsi="Times New Roman"/>
          <w:bCs/>
          <w:sz w:val="28"/>
          <w:szCs w:val="28"/>
        </w:rPr>
        <w:t>Адванта</w:t>
      </w:r>
      <w:proofErr w:type="spellEnd"/>
      <w:r w:rsidRPr="00D90998">
        <w:rPr>
          <w:rFonts w:ascii="Times New Roman" w:hAnsi="Times New Roman"/>
          <w:bCs/>
          <w:sz w:val="28"/>
          <w:szCs w:val="28"/>
        </w:rPr>
        <w:t xml:space="preserve">. </w:t>
      </w:r>
      <w:proofErr w:type="spellStart"/>
      <w:r w:rsidRPr="00D90998">
        <w:rPr>
          <w:rFonts w:ascii="Times New Roman" w:hAnsi="Times New Roman"/>
          <w:bCs/>
          <w:sz w:val="28"/>
          <w:szCs w:val="28"/>
        </w:rPr>
        <w:t>Open</w:t>
      </w:r>
      <w:proofErr w:type="spellEnd"/>
      <w:r w:rsidR="00A45814">
        <w:rPr>
          <w:rFonts w:ascii="Times New Roman" w:hAnsi="Times New Roman"/>
          <w:bCs/>
          <w:sz w:val="28"/>
          <w:szCs w:val="28"/>
        </w:rPr>
        <w:t xml:space="preserve"> </w:t>
      </w:r>
      <w:proofErr w:type="spellStart"/>
      <w:r w:rsidRPr="00D90998">
        <w:rPr>
          <w:rFonts w:ascii="Times New Roman" w:hAnsi="Times New Roman"/>
          <w:bCs/>
          <w:sz w:val="28"/>
          <w:szCs w:val="28"/>
        </w:rPr>
        <w:t>sour</w:t>
      </w:r>
      <w:r>
        <w:rPr>
          <w:rFonts w:ascii="Times New Roman" w:hAnsi="Times New Roman"/>
          <w:bCs/>
          <w:sz w:val="28"/>
          <w:szCs w:val="28"/>
        </w:rPr>
        <w:t>с</w:t>
      </w:r>
      <w:r w:rsidRPr="00D90998">
        <w:rPr>
          <w:rFonts w:ascii="Times New Roman" w:hAnsi="Times New Roman"/>
          <w:bCs/>
          <w:sz w:val="28"/>
          <w:szCs w:val="28"/>
        </w:rPr>
        <w:t>e</w:t>
      </w:r>
      <w:proofErr w:type="spellEnd"/>
      <w:r w:rsidRPr="00D90998">
        <w:rPr>
          <w:rFonts w:ascii="Times New Roman" w:hAnsi="Times New Roman"/>
          <w:bCs/>
          <w:sz w:val="28"/>
          <w:szCs w:val="28"/>
        </w:rPr>
        <w:t xml:space="preserve"> ПО для управления портфелем проектов организации. Специфика отраслевых решений проектного управления.</w:t>
      </w:r>
    </w:p>
    <w:p w14:paraId="499E26E3" w14:textId="77777777" w:rsidR="006F2DF4" w:rsidRDefault="006F2DF4" w:rsidP="006F2DF4">
      <w:pPr>
        <w:pStyle w:val="1"/>
        <w:keepNext w:val="0"/>
        <w:keepLines w:val="0"/>
        <w:spacing w:before="0"/>
        <w:ind w:firstLine="0"/>
        <w:rPr>
          <w:rStyle w:val="FontStyle428"/>
          <w:b/>
          <w:i/>
          <w:color w:val="auto"/>
          <w:sz w:val="28"/>
          <w:szCs w:val="28"/>
        </w:rPr>
      </w:pPr>
    </w:p>
    <w:p w14:paraId="0091D39D" w14:textId="77777777" w:rsidR="006F2DF4" w:rsidRDefault="006F2DF4">
      <w:pPr>
        <w:ind w:firstLine="0"/>
        <w:jc w:val="left"/>
        <w:rPr>
          <w:rStyle w:val="FontStyle428"/>
          <w:bCs w:val="0"/>
          <w:i/>
          <w:sz w:val="28"/>
          <w:szCs w:val="28"/>
        </w:rPr>
      </w:pPr>
      <w:r>
        <w:rPr>
          <w:rStyle w:val="FontStyle428"/>
          <w:b w:val="0"/>
          <w:i/>
          <w:sz w:val="28"/>
          <w:szCs w:val="28"/>
        </w:rPr>
        <w:br w:type="page"/>
      </w:r>
    </w:p>
    <w:p w14:paraId="1B4394A2" w14:textId="51CB553D" w:rsidR="0042775B" w:rsidRPr="00FF17E4" w:rsidRDefault="0042775B" w:rsidP="006F2DF4">
      <w:pPr>
        <w:pStyle w:val="1"/>
        <w:keepNext w:val="0"/>
        <w:keepLines w:val="0"/>
        <w:spacing w:before="0"/>
        <w:ind w:firstLine="0"/>
        <w:rPr>
          <w:rStyle w:val="FontStyle428"/>
          <w:b/>
          <w:i/>
          <w:color w:val="auto"/>
          <w:sz w:val="28"/>
          <w:szCs w:val="28"/>
        </w:rPr>
      </w:pPr>
      <w:r w:rsidRPr="00FF17E4">
        <w:rPr>
          <w:rStyle w:val="FontStyle428"/>
          <w:b/>
          <w:i/>
          <w:color w:val="auto"/>
          <w:sz w:val="28"/>
          <w:szCs w:val="28"/>
        </w:rPr>
        <w:lastRenderedPageBreak/>
        <w:t>5.2. Учебно-тематический план</w:t>
      </w:r>
      <w:bookmarkEnd w:id="13"/>
    </w:p>
    <w:p w14:paraId="0AA9BD82" w14:textId="61B12C9E" w:rsidR="0042775B" w:rsidRDefault="0042775B" w:rsidP="006F2DF4">
      <w:pPr>
        <w:pStyle w:val="Style353"/>
        <w:ind w:right="-426"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33" w:type="dxa"/>
        <w:tblInd w:w="40" w:type="dxa"/>
        <w:tblLayout w:type="fixed"/>
        <w:tblCellMar>
          <w:left w:w="40" w:type="dxa"/>
          <w:right w:w="40" w:type="dxa"/>
        </w:tblCellMar>
        <w:tblLook w:val="0000" w:firstRow="0" w:lastRow="0" w:firstColumn="0" w:lastColumn="0" w:noHBand="0" w:noVBand="0"/>
      </w:tblPr>
      <w:tblGrid>
        <w:gridCol w:w="661"/>
        <w:gridCol w:w="2551"/>
        <w:gridCol w:w="757"/>
        <w:gridCol w:w="661"/>
        <w:gridCol w:w="851"/>
        <w:gridCol w:w="1275"/>
        <w:gridCol w:w="1134"/>
        <w:gridCol w:w="1843"/>
      </w:tblGrid>
      <w:tr w:rsidR="00122D7F" w:rsidRPr="00333CDA" w14:paraId="7048A97B" w14:textId="77777777" w:rsidTr="006F2DF4">
        <w:trPr>
          <w:trHeight w:hRule="exact" w:val="514"/>
        </w:trPr>
        <w:tc>
          <w:tcPr>
            <w:tcW w:w="661" w:type="dxa"/>
            <w:vMerge w:val="restart"/>
            <w:tcBorders>
              <w:top w:val="single" w:sz="6" w:space="0" w:color="auto"/>
              <w:left w:val="single" w:sz="6" w:space="0" w:color="auto"/>
              <w:right w:val="single" w:sz="6" w:space="0" w:color="auto"/>
            </w:tcBorders>
            <w:vAlign w:val="center"/>
          </w:tcPr>
          <w:p w14:paraId="531BDADE" w14:textId="3C9BC66D" w:rsidR="00122D7F" w:rsidRPr="00EE3794" w:rsidRDefault="00122D7F" w:rsidP="002454CF">
            <w:pPr>
              <w:pStyle w:val="Style387"/>
              <w:widowControl/>
              <w:jc w:val="center"/>
              <w:rPr>
                <w:rStyle w:val="FontStyle681"/>
                <w:b/>
                <w:bCs/>
                <w:color w:val="000000"/>
              </w:rPr>
            </w:pPr>
            <w:r w:rsidRPr="00EE3794">
              <w:rPr>
                <w:rStyle w:val="FontStyle681"/>
                <w:b/>
                <w:bCs/>
                <w:color w:val="000000"/>
              </w:rPr>
              <w:t>№</w:t>
            </w:r>
            <w:r w:rsidR="00CB7264">
              <w:rPr>
                <w:rStyle w:val="FontStyle681"/>
                <w:b/>
                <w:bCs/>
                <w:color w:val="000000"/>
              </w:rPr>
              <w:t xml:space="preserve"> </w:t>
            </w:r>
            <w:r w:rsidRPr="00EE3794">
              <w:rPr>
                <w:rStyle w:val="FontStyle681"/>
                <w:b/>
                <w:bCs/>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2454C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2454CF">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2454CF">
            <w:pPr>
              <w:jc w:val="center"/>
              <w:rPr>
                <w:rStyle w:val="FontStyle694"/>
                <w:color w:val="000000"/>
              </w:rPr>
            </w:pPr>
            <w:r w:rsidRPr="0079024B">
              <w:rPr>
                <w:rStyle w:val="FontStyle694"/>
                <w:b w:val="0"/>
                <w:bCs w:val="0"/>
                <w:color w:val="000000"/>
              </w:rPr>
              <w:t>(</w:t>
            </w:r>
            <w:r w:rsidRPr="00256618">
              <w:rPr>
                <w:rFonts w:ascii="Times New Roman" w:hAnsi="Times New Roman"/>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2454CF">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6F2DF4">
        <w:trPr>
          <w:trHeight w:hRule="exact" w:val="526"/>
        </w:trPr>
        <w:tc>
          <w:tcPr>
            <w:tcW w:w="661" w:type="dxa"/>
            <w:vMerge/>
            <w:tcBorders>
              <w:left w:val="single" w:sz="6" w:space="0" w:color="auto"/>
              <w:right w:val="single" w:sz="6" w:space="0" w:color="auto"/>
            </w:tcBorders>
          </w:tcPr>
          <w:p w14:paraId="2E9ABEAF" w14:textId="77777777" w:rsidR="00122D7F" w:rsidRPr="00403D05" w:rsidRDefault="00122D7F" w:rsidP="002454C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2454C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2454CF">
            <w:pPr>
              <w:pStyle w:val="Style350"/>
              <w:widowControl/>
              <w:jc w:val="center"/>
              <w:rPr>
                <w:rStyle w:val="FontStyle694"/>
                <w:color w:val="000000"/>
              </w:rPr>
            </w:pPr>
            <w:r w:rsidRPr="00403D05">
              <w:rPr>
                <w:rStyle w:val="FontStyle694"/>
                <w:color w:val="000000"/>
              </w:rPr>
              <w:t>Всего</w:t>
            </w:r>
          </w:p>
        </w:tc>
        <w:tc>
          <w:tcPr>
            <w:tcW w:w="2787"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2454C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2454C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993EC4" w:rsidRDefault="00122D7F" w:rsidP="002454CF">
            <w:pPr>
              <w:pStyle w:val="Style350"/>
              <w:widowControl/>
              <w:jc w:val="center"/>
              <w:rPr>
                <w:rStyle w:val="FontStyle694"/>
                <w:b w:val="0"/>
                <w:bCs w:val="0"/>
                <w:color w:val="000000"/>
                <w:sz w:val="20"/>
                <w:szCs w:val="20"/>
                <w:lang w:val="en-US"/>
              </w:rPr>
            </w:pPr>
            <w:proofErr w:type="spellStart"/>
            <w:r w:rsidRPr="00993EC4">
              <w:rPr>
                <w:rStyle w:val="FontStyle694"/>
                <w:b w:val="0"/>
                <w:bCs w:val="0"/>
                <w:color w:val="000000"/>
                <w:sz w:val="20"/>
                <w:szCs w:val="20"/>
                <w:lang w:val="en-US"/>
              </w:rPr>
              <w:t>Самосто</w:t>
            </w:r>
            <w:proofErr w:type="spellEnd"/>
            <w:r w:rsidRPr="00993EC4">
              <w:rPr>
                <w:rStyle w:val="FontStyle694"/>
                <w:b w:val="0"/>
                <w:bCs w:val="0"/>
                <w:color w:val="000000"/>
                <w:sz w:val="20"/>
                <w:szCs w:val="20"/>
              </w:rPr>
              <w:t>-</w:t>
            </w:r>
            <w:proofErr w:type="spellStart"/>
            <w:r w:rsidRPr="00993EC4">
              <w:rPr>
                <w:rStyle w:val="FontStyle694"/>
                <w:b w:val="0"/>
                <w:bCs w:val="0"/>
                <w:color w:val="000000"/>
                <w:sz w:val="20"/>
                <w:szCs w:val="20"/>
                <w:lang w:val="en-US"/>
              </w:rPr>
              <w:t>ятельная</w:t>
            </w:r>
            <w:proofErr w:type="spellEnd"/>
            <w:r w:rsidRPr="00993EC4">
              <w:rPr>
                <w:rStyle w:val="FontStyle694"/>
                <w:b w:val="0"/>
                <w:bCs w:val="0"/>
                <w:color w:val="000000"/>
                <w:sz w:val="20"/>
                <w:szCs w:val="20"/>
                <w:lang w:val="en-US"/>
              </w:rPr>
              <w:t xml:space="preserve"> </w:t>
            </w:r>
            <w:proofErr w:type="spellStart"/>
            <w:r w:rsidRPr="00993EC4">
              <w:rPr>
                <w:rStyle w:val="FontStyle694"/>
                <w:b w:val="0"/>
                <w:bCs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2454CF">
            <w:pPr>
              <w:pStyle w:val="Style350"/>
              <w:widowControl/>
              <w:spacing w:line="360" w:lineRule="auto"/>
              <w:ind w:firstLine="709"/>
              <w:jc w:val="center"/>
              <w:rPr>
                <w:rStyle w:val="FontStyle694"/>
                <w:b w:val="0"/>
                <w:color w:val="000000"/>
              </w:rPr>
            </w:pPr>
          </w:p>
        </w:tc>
      </w:tr>
      <w:tr w:rsidR="00122D7F" w:rsidRPr="00403D05" w14:paraId="04D26CA0" w14:textId="77777777" w:rsidTr="00250114">
        <w:trPr>
          <w:trHeight w:val="834"/>
        </w:trPr>
        <w:tc>
          <w:tcPr>
            <w:tcW w:w="661" w:type="dxa"/>
            <w:vMerge/>
            <w:tcBorders>
              <w:left w:val="single" w:sz="6" w:space="0" w:color="auto"/>
              <w:bottom w:val="single" w:sz="6" w:space="0" w:color="auto"/>
              <w:right w:val="single" w:sz="6" w:space="0" w:color="auto"/>
            </w:tcBorders>
          </w:tcPr>
          <w:p w14:paraId="3ECE61D0" w14:textId="77777777" w:rsidR="00122D7F" w:rsidRPr="00403D05" w:rsidRDefault="00122D7F" w:rsidP="002454C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2454C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2454CF">
            <w:pPr>
              <w:spacing w:line="360" w:lineRule="auto"/>
              <w:ind w:firstLine="709"/>
              <w:jc w:val="center"/>
              <w:rPr>
                <w:rStyle w:val="FontStyle694"/>
                <w:color w:val="000000"/>
              </w:rPr>
            </w:pPr>
          </w:p>
        </w:tc>
        <w:tc>
          <w:tcPr>
            <w:tcW w:w="661"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2454C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2454C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18A1A0B8" w:rsidR="00122D7F" w:rsidRPr="00C847D6" w:rsidRDefault="00122D7F" w:rsidP="002454C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B7264">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2454C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2454CF">
            <w:pPr>
              <w:pStyle w:val="Style387"/>
              <w:widowControl/>
              <w:spacing w:line="360" w:lineRule="auto"/>
              <w:ind w:firstLine="709"/>
              <w:jc w:val="center"/>
              <w:rPr>
                <w:rStyle w:val="FontStyle681"/>
                <w:color w:val="000000"/>
              </w:rPr>
            </w:pPr>
          </w:p>
        </w:tc>
      </w:tr>
      <w:tr w:rsidR="00072EB4" w:rsidRPr="00403D05" w14:paraId="45580BB3"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179DE209" w14:textId="25685601" w:rsidR="00072EB4" w:rsidRPr="00072EB4" w:rsidRDefault="00CB7264" w:rsidP="00CB7264">
            <w:pPr>
              <w:pStyle w:val="af0"/>
              <w:ind w:firstLine="0"/>
              <w:jc w:val="center"/>
              <w:rPr>
                <w:rFonts w:ascii="Times New Roman" w:hAnsi="Times New Roman"/>
                <w:color w:val="000000"/>
                <w:sz w:val="24"/>
                <w:szCs w:val="24"/>
              </w:rPr>
            </w:pPr>
            <w:r>
              <w:rPr>
                <w:rFonts w:ascii="Times New Roman" w:hAnsi="Times New Roman"/>
                <w:color w:val="000000"/>
                <w:sz w:val="24"/>
                <w:szCs w:val="24"/>
              </w:rPr>
              <w:t>1</w:t>
            </w:r>
          </w:p>
        </w:tc>
        <w:tc>
          <w:tcPr>
            <w:tcW w:w="2551" w:type="dxa"/>
            <w:tcBorders>
              <w:top w:val="single" w:sz="6" w:space="0" w:color="auto"/>
              <w:left w:val="single" w:sz="6" w:space="0" w:color="auto"/>
              <w:bottom w:val="single" w:sz="6" w:space="0" w:color="auto"/>
              <w:right w:val="single" w:sz="6" w:space="0" w:color="auto"/>
            </w:tcBorders>
          </w:tcPr>
          <w:p w14:paraId="1EF537AE" w14:textId="49A6793F" w:rsidR="00072EB4" w:rsidRPr="00DB55EF"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Стратегический менеджмент и управление портфелем проектов организации</w:t>
            </w:r>
          </w:p>
        </w:tc>
        <w:tc>
          <w:tcPr>
            <w:tcW w:w="757" w:type="dxa"/>
            <w:tcBorders>
              <w:top w:val="single" w:sz="6" w:space="0" w:color="auto"/>
              <w:left w:val="single" w:sz="6" w:space="0" w:color="auto"/>
              <w:bottom w:val="single" w:sz="6" w:space="0" w:color="auto"/>
              <w:right w:val="single" w:sz="6" w:space="0" w:color="auto"/>
            </w:tcBorders>
          </w:tcPr>
          <w:p w14:paraId="4065E1D5" w14:textId="2F4D3F2D" w:rsidR="00072EB4" w:rsidRPr="00072EB4" w:rsidRDefault="00557153" w:rsidP="00B64731">
            <w:pPr>
              <w:pStyle w:val="Style139"/>
              <w:widowControl/>
              <w:jc w:val="center"/>
              <w:rPr>
                <w:color w:val="000000"/>
              </w:rPr>
            </w:pPr>
            <w:r>
              <w:rPr>
                <w:color w:val="000000"/>
              </w:rPr>
              <w:t>17</w:t>
            </w:r>
          </w:p>
        </w:tc>
        <w:tc>
          <w:tcPr>
            <w:tcW w:w="661" w:type="dxa"/>
            <w:tcBorders>
              <w:top w:val="single" w:sz="6" w:space="0" w:color="auto"/>
              <w:left w:val="single" w:sz="6" w:space="0" w:color="auto"/>
              <w:bottom w:val="single" w:sz="6" w:space="0" w:color="auto"/>
              <w:right w:val="single" w:sz="6" w:space="0" w:color="auto"/>
            </w:tcBorders>
          </w:tcPr>
          <w:p w14:paraId="1F957721" w14:textId="746A6D23" w:rsidR="00072EB4" w:rsidRPr="00072EB4" w:rsidRDefault="00F037C4" w:rsidP="00B64731">
            <w:pPr>
              <w:pStyle w:val="Style139"/>
              <w:widowControl/>
              <w:jc w:val="center"/>
              <w:rPr>
                <w:color w:val="000000"/>
              </w:rPr>
            </w:pPr>
            <w:r>
              <w:rPr>
                <w:color w:val="000000"/>
              </w:rPr>
              <w:t>2</w:t>
            </w:r>
          </w:p>
        </w:tc>
        <w:tc>
          <w:tcPr>
            <w:tcW w:w="851" w:type="dxa"/>
            <w:tcBorders>
              <w:top w:val="single" w:sz="6" w:space="0" w:color="auto"/>
              <w:left w:val="single" w:sz="6" w:space="0" w:color="auto"/>
              <w:bottom w:val="single" w:sz="6" w:space="0" w:color="auto"/>
              <w:right w:val="single" w:sz="6" w:space="0" w:color="auto"/>
            </w:tcBorders>
          </w:tcPr>
          <w:p w14:paraId="44080328" w14:textId="556F1451"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026DEB07" w14:textId="68DD5235" w:rsidR="00072EB4" w:rsidRPr="00072EB4" w:rsidRDefault="00F037C4" w:rsidP="00B64731">
            <w:pPr>
              <w:pStyle w:val="Style139"/>
              <w:widowControl/>
              <w:jc w:val="center"/>
              <w:rPr>
                <w:color w:val="000000"/>
              </w:rPr>
            </w:pPr>
            <w:r>
              <w:rPr>
                <w:color w:val="000000"/>
              </w:rPr>
              <w:t>-</w:t>
            </w:r>
          </w:p>
        </w:tc>
        <w:tc>
          <w:tcPr>
            <w:tcW w:w="1134" w:type="dxa"/>
            <w:tcBorders>
              <w:top w:val="single" w:sz="6" w:space="0" w:color="auto"/>
              <w:left w:val="single" w:sz="6" w:space="0" w:color="auto"/>
              <w:bottom w:val="single" w:sz="6" w:space="0" w:color="auto"/>
              <w:right w:val="single" w:sz="6" w:space="0" w:color="auto"/>
            </w:tcBorders>
          </w:tcPr>
          <w:p w14:paraId="4DDE28AF" w14:textId="5751B8CE"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2A5F594D" w14:textId="2EB82747" w:rsidR="00072EB4" w:rsidRPr="00072EB4" w:rsidRDefault="00CB7264" w:rsidP="00CB7264">
            <w:pPr>
              <w:pStyle w:val="af0"/>
              <w:ind w:firstLine="0"/>
              <w:jc w:val="center"/>
              <w:rPr>
                <w:rStyle w:val="FontStyle681"/>
                <w:sz w:val="24"/>
                <w:szCs w:val="24"/>
              </w:rPr>
            </w:pPr>
            <w:r>
              <w:rPr>
                <w:rStyle w:val="FontStyle681"/>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2111F4C7" w:rsidR="00072EB4" w:rsidRPr="0025011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757" w:type="dxa"/>
            <w:tcBorders>
              <w:top w:val="single" w:sz="6" w:space="0" w:color="auto"/>
              <w:left w:val="single" w:sz="6" w:space="0" w:color="auto"/>
              <w:bottom w:val="single" w:sz="6" w:space="0" w:color="auto"/>
              <w:right w:val="single" w:sz="6" w:space="0" w:color="auto"/>
            </w:tcBorders>
          </w:tcPr>
          <w:p w14:paraId="1E32AFF1" w14:textId="0C7366B2"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19947A3F" w14:textId="31E9DF69"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70227BDE" w14:textId="216B55CC"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75F6E5F3" w14:textId="0DA798EB"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1BE08BE6" w14:textId="26CC86D1"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6B57565" w14:textId="77777777" w:rsidTr="00250114">
        <w:trPr>
          <w:trHeight w:val="551"/>
        </w:trPr>
        <w:tc>
          <w:tcPr>
            <w:tcW w:w="661" w:type="dxa"/>
            <w:tcBorders>
              <w:top w:val="single" w:sz="6" w:space="0" w:color="auto"/>
              <w:left w:val="single" w:sz="6" w:space="0" w:color="auto"/>
              <w:bottom w:val="single" w:sz="6" w:space="0" w:color="auto"/>
              <w:right w:val="single" w:sz="6" w:space="0" w:color="auto"/>
            </w:tcBorders>
          </w:tcPr>
          <w:p w14:paraId="01EB0BAC" w14:textId="69C78A22" w:rsidR="00072EB4" w:rsidRPr="00CB7264" w:rsidRDefault="00CB7264" w:rsidP="00CB7264">
            <w:pPr>
              <w:pStyle w:val="af0"/>
              <w:ind w:firstLine="0"/>
              <w:jc w:val="center"/>
              <w:rPr>
                <w:rStyle w:val="FontStyle429"/>
                <w:sz w:val="24"/>
                <w:szCs w:val="24"/>
              </w:rPr>
            </w:pPr>
            <w:r>
              <w:rPr>
                <w:rStyle w:val="FontStyle429"/>
                <w:sz w:val="24"/>
                <w:szCs w:val="24"/>
              </w:rPr>
              <w:t>3</w:t>
            </w:r>
          </w:p>
        </w:tc>
        <w:tc>
          <w:tcPr>
            <w:tcW w:w="2551" w:type="dxa"/>
            <w:tcBorders>
              <w:top w:val="single" w:sz="6" w:space="0" w:color="auto"/>
              <w:left w:val="single" w:sz="6" w:space="0" w:color="auto"/>
              <w:bottom w:val="single" w:sz="6" w:space="0" w:color="auto"/>
              <w:right w:val="single" w:sz="6" w:space="0" w:color="auto"/>
            </w:tcBorders>
          </w:tcPr>
          <w:p w14:paraId="312B66E7" w14:textId="6CB83A78" w:rsidR="00072EB4" w:rsidRPr="006F2DF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Системный подход к управлению портфелем проектов организации</w:t>
            </w:r>
          </w:p>
        </w:tc>
        <w:tc>
          <w:tcPr>
            <w:tcW w:w="757" w:type="dxa"/>
            <w:tcBorders>
              <w:top w:val="single" w:sz="6" w:space="0" w:color="auto"/>
              <w:left w:val="single" w:sz="6" w:space="0" w:color="auto"/>
              <w:bottom w:val="single" w:sz="6" w:space="0" w:color="auto"/>
              <w:right w:val="single" w:sz="6" w:space="0" w:color="auto"/>
            </w:tcBorders>
          </w:tcPr>
          <w:p w14:paraId="69178635" w14:textId="61F6BEDB"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46848B60" w14:textId="742C972F"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65E3BFD5" w14:textId="2DC73BF1"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6D434609" w14:textId="71A224CB"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48E2CA8B" w14:textId="782C4519"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3F811954" w14:textId="7A236F2D" w:rsidR="00072EB4" w:rsidRPr="00072EB4" w:rsidRDefault="00072EB4" w:rsidP="00072EB4">
            <w:pPr>
              <w:pStyle w:val="Style139"/>
              <w:widowControl/>
              <w:jc w:val="both"/>
              <w:rPr>
                <w:color w:val="000000"/>
                <w:highlight w:val="yellow"/>
              </w:rPr>
            </w:pPr>
            <w:r>
              <w:rPr>
                <w:sz w:val="22"/>
                <w:szCs w:val="22"/>
              </w:rPr>
              <w:t>Подготовка к проект</w:t>
            </w:r>
            <w:r w:rsidRPr="00E666D5">
              <w:rPr>
                <w:sz w:val="22"/>
                <w:szCs w:val="22"/>
              </w:rPr>
              <w:t>н</w:t>
            </w:r>
            <w:r>
              <w:rPr>
                <w:sz w:val="22"/>
                <w:szCs w:val="22"/>
              </w:rPr>
              <w:t>ой</w:t>
            </w:r>
            <w:r w:rsidRPr="00E666D5">
              <w:rPr>
                <w:sz w:val="22"/>
                <w:szCs w:val="22"/>
              </w:rPr>
              <w:t xml:space="preserve"> работ</w:t>
            </w:r>
            <w:r>
              <w:rPr>
                <w:sz w:val="22"/>
                <w:szCs w:val="22"/>
              </w:rPr>
              <w:t>е</w:t>
            </w:r>
          </w:p>
        </w:tc>
      </w:tr>
      <w:tr w:rsidR="00072EB4" w:rsidRPr="00403D05" w14:paraId="49A93012"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24C69A0C" w14:textId="270B3529" w:rsidR="00072EB4" w:rsidRPr="00072EB4" w:rsidRDefault="00CB7264" w:rsidP="00CB7264">
            <w:pPr>
              <w:pStyle w:val="Style129"/>
              <w:jc w:val="center"/>
              <w:rPr>
                <w:rStyle w:val="FontStyle429"/>
                <w:sz w:val="24"/>
                <w:szCs w:val="24"/>
              </w:rPr>
            </w:pPr>
            <w:r>
              <w:rPr>
                <w:rStyle w:val="FontStyle429"/>
                <w:sz w:val="24"/>
                <w:szCs w:val="24"/>
              </w:rPr>
              <w:t>4</w:t>
            </w:r>
          </w:p>
        </w:tc>
        <w:tc>
          <w:tcPr>
            <w:tcW w:w="2551" w:type="dxa"/>
            <w:tcBorders>
              <w:top w:val="single" w:sz="6" w:space="0" w:color="auto"/>
              <w:left w:val="single" w:sz="6" w:space="0" w:color="auto"/>
              <w:bottom w:val="single" w:sz="6" w:space="0" w:color="auto"/>
              <w:right w:val="single" w:sz="6" w:space="0" w:color="auto"/>
            </w:tcBorders>
          </w:tcPr>
          <w:p w14:paraId="72107C9F" w14:textId="31C6D989" w:rsidR="00072EB4" w:rsidRPr="006F2DF4" w:rsidRDefault="00F037C4" w:rsidP="00250114">
            <w:pPr>
              <w:keepNext/>
              <w:ind w:right="57" w:firstLine="0"/>
              <w:jc w:val="left"/>
              <w:rPr>
                <w:rFonts w:ascii="Times New Roman" w:hAnsi="Times New Roman"/>
                <w:iCs/>
                <w:color w:val="000000"/>
                <w:sz w:val="24"/>
                <w:szCs w:val="24"/>
              </w:rPr>
            </w:pPr>
            <w:r w:rsidRPr="00F037C4">
              <w:rPr>
                <w:rFonts w:ascii="Times New Roman" w:hAnsi="Times New Roman"/>
                <w:iCs/>
                <w:color w:val="000000"/>
                <w:sz w:val="24"/>
                <w:szCs w:val="24"/>
              </w:rPr>
              <w:t>Модели и методы эффективного управления портфелем проектов предприятия</w:t>
            </w:r>
          </w:p>
        </w:tc>
        <w:tc>
          <w:tcPr>
            <w:tcW w:w="757" w:type="dxa"/>
            <w:tcBorders>
              <w:top w:val="single" w:sz="6" w:space="0" w:color="auto"/>
              <w:left w:val="single" w:sz="6" w:space="0" w:color="auto"/>
              <w:bottom w:val="single" w:sz="6" w:space="0" w:color="auto"/>
              <w:right w:val="single" w:sz="6" w:space="0" w:color="auto"/>
            </w:tcBorders>
          </w:tcPr>
          <w:p w14:paraId="7D89DDCA" w14:textId="193EA5EB" w:rsidR="00072EB4" w:rsidRPr="00072EB4" w:rsidRDefault="00557153" w:rsidP="00B64731">
            <w:pPr>
              <w:pStyle w:val="Style139"/>
              <w:widowControl/>
              <w:jc w:val="center"/>
              <w:rPr>
                <w:bCs/>
                <w:iCs/>
              </w:rPr>
            </w:pPr>
            <w:r>
              <w:rPr>
                <w:bCs/>
                <w:iCs/>
              </w:rPr>
              <w:t>23</w:t>
            </w:r>
          </w:p>
        </w:tc>
        <w:tc>
          <w:tcPr>
            <w:tcW w:w="661" w:type="dxa"/>
            <w:tcBorders>
              <w:top w:val="single" w:sz="6" w:space="0" w:color="auto"/>
              <w:left w:val="single" w:sz="6" w:space="0" w:color="auto"/>
              <w:bottom w:val="single" w:sz="6" w:space="0" w:color="auto"/>
              <w:right w:val="single" w:sz="6" w:space="0" w:color="auto"/>
            </w:tcBorders>
          </w:tcPr>
          <w:p w14:paraId="2D0E7C4E" w14:textId="6DB0D052" w:rsidR="00072EB4" w:rsidRPr="00072EB4" w:rsidRDefault="00F037C4" w:rsidP="00B64731">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1FC381CC" w14:textId="4F53554E" w:rsidR="00072EB4" w:rsidRPr="00072EB4" w:rsidRDefault="00F037C4" w:rsidP="00B64731">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2A573133" w14:textId="2F40ED53"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E072CF1" w14:textId="6D747DB8" w:rsidR="00072EB4" w:rsidRPr="00072EB4" w:rsidRDefault="00557153" w:rsidP="00B64731">
            <w:pPr>
              <w:pStyle w:val="Style139"/>
              <w:widowControl/>
              <w:jc w:val="center"/>
              <w:rPr>
                <w:color w:val="000000"/>
              </w:rPr>
            </w:pPr>
            <w:r>
              <w:rPr>
                <w:color w:val="000000"/>
              </w:rPr>
              <w:t>15</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34F11450" w14:textId="74033491" w:rsidR="00072EB4" w:rsidRPr="00072EB4" w:rsidRDefault="00CB7264" w:rsidP="00CB7264">
            <w:pPr>
              <w:pStyle w:val="Style129"/>
              <w:jc w:val="center"/>
              <w:rPr>
                <w:rStyle w:val="FontStyle429"/>
                <w:sz w:val="24"/>
                <w:szCs w:val="24"/>
              </w:rPr>
            </w:pPr>
            <w:r>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2BFF11D2" w:rsidR="00072EB4" w:rsidRPr="00F037C4" w:rsidRDefault="00F037C4" w:rsidP="00250114">
            <w:pPr>
              <w:pStyle w:val="21"/>
              <w:spacing w:line="240" w:lineRule="auto"/>
              <w:contextualSpacing/>
              <w:jc w:val="left"/>
              <w:rPr>
                <w:rFonts w:ascii="Times New Roman" w:hAnsi="Times New Roman"/>
                <w:b w:val="0"/>
                <w:bCs/>
                <w:i w:val="0"/>
                <w:sz w:val="24"/>
                <w:szCs w:val="24"/>
              </w:rPr>
            </w:pPr>
            <w:r w:rsidRPr="00F037C4">
              <w:rPr>
                <w:rFonts w:ascii="Times New Roman" w:hAnsi="Times New Roman"/>
                <w:b w:val="0"/>
                <w:bCs/>
                <w:i w:val="0"/>
                <w:color w:val="000000"/>
                <w:sz w:val="24"/>
                <w:szCs w:val="24"/>
              </w:rPr>
              <w:t>Инструментальные средства управления портфелем проектов</w:t>
            </w:r>
          </w:p>
        </w:tc>
        <w:tc>
          <w:tcPr>
            <w:tcW w:w="757" w:type="dxa"/>
            <w:tcBorders>
              <w:top w:val="single" w:sz="6" w:space="0" w:color="auto"/>
              <w:left w:val="single" w:sz="6" w:space="0" w:color="auto"/>
              <w:bottom w:val="single" w:sz="6" w:space="0" w:color="auto"/>
              <w:right w:val="single" w:sz="6" w:space="0" w:color="auto"/>
            </w:tcBorders>
          </w:tcPr>
          <w:p w14:paraId="1C0BA155" w14:textId="481AC56E" w:rsidR="00072EB4" w:rsidRPr="00072EB4" w:rsidRDefault="00557153" w:rsidP="00B64731">
            <w:pPr>
              <w:pStyle w:val="Style139"/>
              <w:widowControl/>
              <w:jc w:val="center"/>
              <w:rPr>
                <w:bCs/>
                <w:iCs/>
              </w:rPr>
            </w:pPr>
            <w:r>
              <w:rPr>
                <w:bCs/>
                <w:iCs/>
              </w:rPr>
              <w:t>22</w:t>
            </w:r>
          </w:p>
        </w:tc>
        <w:tc>
          <w:tcPr>
            <w:tcW w:w="661" w:type="dxa"/>
            <w:tcBorders>
              <w:top w:val="single" w:sz="6" w:space="0" w:color="auto"/>
              <w:left w:val="single" w:sz="6" w:space="0" w:color="auto"/>
              <w:bottom w:val="single" w:sz="6" w:space="0" w:color="auto"/>
              <w:right w:val="single" w:sz="6" w:space="0" w:color="auto"/>
            </w:tcBorders>
          </w:tcPr>
          <w:p w14:paraId="05390B08" w14:textId="3334C982" w:rsidR="00072EB4" w:rsidRPr="00072EB4" w:rsidRDefault="00F037C4" w:rsidP="00B64731">
            <w:pPr>
              <w:pStyle w:val="Style139"/>
              <w:widowControl/>
              <w:jc w:val="center"/>
              <w:rPr>
                <w:color w:val="000000"/>
              </w:rPr>
            </w:pPr>
            <w:r>
              <w:rPr>
                <w:color w:val="000000"/>
              </w:rPr>
              <w:t>6</w:t>
            </w:r>
          </w:p>
        </w:tc>
        <w:tc>
          <w:tcPr>
            <w:tcW w:w="851" w:type="dxa"/>
            <w:tcBorders>
              <w:top w:val="single" w:sz="6" w:space="0" w:color="auto"/>
              <w:left w:val="single" w:sz="6" w:space="0" w:color="auto"/>
              <w:bottom w:val="single" w:sz="6" w:space="0" w:color="auto"/>
              <w:right w:val="single" w:sz="6" w:space="0" w:color="auto"/>
            </w:tcBorders>
          </w:tcPr>
          <w:p w14:paraId="7868DA84" w14:textId="4AFC797C" w:rsidR="00072EB4" w:rsidRPr="00072EB4" w:rsidRDefault="00F037C4" w:rsidP="00B64731">
            <w:pPr>
              <w:pStyle w:val="Style139"/>
              <w:widowControl/>
              <w:jc w:val="center"/>
              <w:rPr>
                <w:color w:val="000000"/>
              </w:rPr>
            </w:pPr>
            <w:r>
              <w:rPr>
                <w:color w:val="000000"/>
              </w:rPr>
              <w:t>-</w:t>
            </w:r>
          </w:p>
        </w:tc>
        <w:tc>
          <w:tcPr>
            <w:tcW w:w="1275" w:type="dxa"/>
            <w:tcBorders>
              <w:top w:val="single" w:sz="6" w:space="0" w:color="auto"/>
              <w:left w:val="single" w:sz="6" w:space="0" w:color="auto"/>
              <w:bottom w:val="single" w:sz="6" w:space="0" w:color="auto"/>
            </w:tcBorders>
          </w:tcPr>
          <w:p w14:paraId="6993E506" w14:textId="52CD7651" w:rsidR="00072EB4" w:rsidRPr="00072EB4" w:rsidRDefault="00F037C4" w:rsidP="00B64731">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69C606BF" w14:textId="2E217AF0" w:rsidR="00072EB4" w:rsidRPr="00072EB4" w:rsidRDefault="00557153" w:rsidP="00B64731">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CFDB8FB" w14:textId="1AC71204" w:rsidR="00072EB4" w:rsidRPr="006F2DF4" w:rsidRDefault="00072EB4" w:rsidP="00072EB4">
            <w:pPr>
              <w:pStyle w:val="Style139"/>
              <w:widowControl/>
              <w:jc w:val="both"/>
              <w:rPr>
                <w:color w:val="000000"/>
                <w:sz w:val="20"/>
                <w:szCs w:val="20"/>
                <w:highlight w:val="yellow"/>
              </w:rPr>
            </w:pPr>
            <w:r w:rsidRPr="006F2DF4">
              <w:rPr>
                <w:sz w:val="20"/>
                <w:szCs w:val="20"/>
              </w:rPr>
              <w:t xml:space="preserve">Дискуссия, обсуждение. Защита </w:t>
            </w:r>
            <w:r w:rsidR="00ED3DA1" w:rsidRPr="006F2DF4">
              <w:rPr>
                <w:sz w:val="20"/>
                <w:szCs w:val="20"/>
              </w:rPr>
              <w:t>контрольной</w:t>
            </w:r>
            <w:r w:rsidRPr="006F2DF4">
              <w:rPr>
                <w:sz w:val="20"/>
                <w:szCs w:val="20"/>
              </w:rPr>
              <w:t xml:space="preserve"> работы</w:t>
            </w:r>
          </w:p>
        </w:tc>
      </w:tr>
      <w:tr w:rsidR="00256618" w:rsidRPr="00403D05" w14:paraId="04DABC40"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6B0DA4B1" w:rsidR="00256618" w:rsidRPr="00072EB4" w:rsidRDefault="00F037C4" w:rsidP="00256618">
            <w:pPr>
              <w:pStyle w:val="Style139"/>
              <w:widowControl/>
              <w:jc w:val="center"/>
              <w:rPr>
                <w:bCs/>
                <w:iCs/>
              </w:rPr>
            </w:pPr>
            <w:r>
              <w:rPr>
                <w:bCs/>
                <w:iCs/>
              </w:rPr>
              <w:t>108</w:t>
            </w:r>
          </w:p>
        </w:tc>
        <w:tc>
          <w:tcPr>
            <w:tcW w:w="661" w:type="dxa"/>
            <w:tcBorders>
              <w:top w:val="single" w:sz="6" w:space="0" w:color="auto"/>
              <w:left w:val="single" w:sz="6" w:space="0" w:color="auto"/>
              <w:bottom w:val="single" w:sz="6" w:space="0" w:color="auto"/>
              <w:right w:val="single" w:sz="6" w:space="0" w:color="auto"/>
            </w:tcBorders>
          </w:tcPr>
          <w:p w14:paraId="47B20039" w14:textId="5413776C" w:rsidR="00256618" w:rsidRPr="00072EB4" w:rsidRDefault="00F037C4" w:rsidP="00256618">
            <w:pPr>
              <w:pStyle w:val="Style139"/>
              <w:widowControl/>
              <w:jc w:val="center"/>
              <w:rPr>
                <w:color w:val="000000"/>
              </w:rPr>
            </w:pPr>
            <w:r>
              <w:rPr>
                <w:color w:val="000000"/>
              </w:rPr>
              <w:t>32</w:t>
            </w:r>
          </w:p>
        </w:tc>
        <w:tc>
          <w:tcPr>
            <w:tcW w:w="851" w:type="dxa"/>
            <w:tcBorders>
              <w:top w:val="single" w:sz="6" w:space="0" w:color="auto"/>
              <w:left w:val="single" w:sz="6" w:space="0" w:color="auto"/>
              <w:bottom w:val="single" w:sz="6" w:space="0" w:color="auto"/>
              <w:right w:val="single" w:sz="6" w:space="0" w:color="auto"/>
            </w:tcBorders>
          </w:tcPr>
          <w:p w14:paraId="12BF54F7" w14:textId="1D753913" w:rsidR="00256618" w:rsidRPr="00072EB4" w:rsidRDefault="00F037C4" w:rsidP="00256618">
            <w:pPr>
              <w:pStyle w:val="Style139"/>
              <w:widowControl/>
              <w:jc w:val="center"/>
              <w:rPr>
                <w:color w:val="000000"/>
              </w:rPr>
            </w:pPr>
            <w:r>
              <w:rPr>
                <w:color w:val="000000"/>
              </w:rPr>
              <w:t>8</w:t>
            </w:r>
          </w:p>
        </w:tc>
        <w:tc>
          <w:tcPr>
            <w:tcW w:w="1275" w:type="dxa"/>
            <w:tcBorders>
              <w:top w:val="single" w:sz="6" w:space="0" w:color="auto"/>
              <w:left w:val="single" w:sz="6" w:space="0" w:color="auto"/>
              <w:bottom w:val="single" w:sz="6" w:space="0" w:color="auto"/>
            </w:tcBorders>
          </w:tcPr>
          <w:p w14:paraId="512B3B6E" w14:textId="753CEEA7" w:rsidR="00256618" w:rsidRPr="00072EB4" w:rsidRDefault="00F037C4" w:rsidP="00256618">
            <w:pPr>
              <w:pStyle w:val="Style139"/>
              <w:widowControl/>
              <w:jc w:val="center"/>
              <w:rPr>
                <w:color w:val="000000"/>
              </w:rPr>
            </w:pPr>
            <w:r>
              <w:rPr>
                <w:color w:val="000000"/>
              </w:rPr>
              <w:t>24</w:t>
            </w:r>
          </w:p>
        </w:tc>
        <w:tc>
          <w:tcPr>
            <w:tcW w:w="1134" w:type="dxa"/>
            <w:tcBorders>
              <w:top w:val="single" w:sz="6" w:space="0" w:color="auto"/>
              <w:left w:val="single" w:sz="6" w:space="0" w:color="auto"/>
              <w:bottom w:val="single" w:sz="6" w:space="0" w:color="auto"/>
              <w:right w:val="single" w:sz="6" w:space="0" w:color="auto"/>
            </w:tcBorders>
          </w:tcPr>
          <w:p w14:paraId="0293D18B" w14:textId="35D43B2E" w:rsidR="00256618" w:rsidRPr="00072EB4" w:rsidRDefault="00F037C4" w:rsidP="00256618">
            <w:pPr>
              <w:pStyle w:val="Style139"/>
              <w:widowControl/>
              <w:jc w:val="center"/>
              <w:rPr>
                <w:color w:val="000000"/>
              </w:rPr>
            </w:pPr>
            <w:r>
              <w:rPr>
                <w:color w:val="000000"/>
              </w:rPr>
              <w:t>76</w:t>
            </w:r>
          </w:p>
        </w:tc>
        <w:tc>
          <w:tcPr>
            <w:tcW w:w="1843" w:type="dxa"/>
            <w:tcBorders>
              <w:top w:val="single" w:sz="6" w:space="0" w:color="auto"/>
              <w:left w:val="single" w:sz="6" w:space="0" w:color="auto"/>
              <w:bottom w:val="single" w:sz="6" w:space="0" w:color="auto"/>
              <w:right w:val="single" w:sz="6" w:space="0" w:color="auto"/>
            </w:tcBorders>
          </w:tcPr>
          <w:p w14:paraId="7BDA6828" w14:textId="0EDF961D" w:rsidR="00256618" w:rsidRPr="00072EB4" w:rsidRDefault="00ED3DA1" w:rsidP="00256618">
            <w:pPr>
              <w:pStyle w:val="Style139"/>
              <w:widowControl/>
              <w:jc w:val="both"/>
              <w:rPr>
                <w:color w:val="000000"/>
                <w:highlight w:val="yellow"/>
              </w:rPr>
            </w:pPr>
            <w:r>
              <w:rPr>
                <w:rStyle w:val="FontStyle681"/>
                <w:sz w:val="24"/>
                <w:szCs w:val="24"/>
              </w:rPr>
              <w:t>Контрольная</w:t>
            </w:r>
            <w:r w:rsidR="00256618" w:rsidRPr="00FF1361">
              <w:rPr>
                <w:rStyle w:val="FontStyle681"/>
                <w:sz w:val="24"/>
                <w:szCs w:val="24"/>
              </w:rPr>
              <w:t xml:space="preserve"> работа</w:t>
            </w:r>
          </w:p>
        </w:tc>
      </w:tr>
      <w:tr w:rsidR="00256618" w:rsidRPr="00403D05" w14:paraId="2BCB6946" w14:textId="77777777" w:rsidTr="00250114">
        <w:trPr>
          <w:trHeight w:val="288"/>
        </w:trPr>
        <w:tc>
          <w:tcPr>
            <w:tcW w:w="661"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661" w:type="dxa"/>
            <w:tcBorders>
              <w:top w:val="single" w:sz="6" w:space="0" w:color="auto"/>
              <w:left w:val="single" w:sz="6" w:space="0" w:color="auto"/>
              <w:bottom w:val="single" w:sz="6" w:space="0" w:color="auto"/>
              <w:right w:val="single" w:sz="6" w:space="0" w:color="auto"/>
            </w:tcBorders>
          </w:tcPr>
          <w:p w14:paraId="7F9E948F" w14:textId="3B76BE4B" w:rsidR="00256618" w:rsidRPr="00072EB4" w:rsidRDefault="00F037C4" w:rsidP="00256618">
            <w:pPr>
              <w:pStyle w:val="Style139"/>
              <w:widowControl/>
              <w:jc w:val="center"/>
              <w:rPr>
                <w:color w:val="000000"/>
              </w:rPr>
            </w:pPr>
            <w:r>
              <w:rPr>
                <w:color w:val="000000"/>
              </w:rPr>
              <w:t>30</w:t>
            </w:r>
          </w:p>
        </w:tc>
        <w:tc>
          <w:tcPr>
            <w:tcW w:w="851" w:type="dxa"/>
            <w:tcBorders>
              <w:top w:val="single" w:sz="6" w:space="0" w:color="auto"/>
              <w:left w:val="single" w:sz="6" w:space="0" w:color="auto"/>
              <w:bottom w:val="single" w:sz="6" w:space="0" w:color="auto"/>
              <w:right w:val="single" w:sz="6" w:space="0" w:color="auto"/>
            </w:tcBorders>
          </w:tcPr>
          <w:p w14:paraId="01B63BBF" w14:textId="6064AF54" w:rsidR="00256618" w:rsidRPr="00072EB4" w:rsidRDefault="00F037C4" w:rsidP="00256618">
            <w:pPr>
              <w:pStyle w:val="Style139"/>
              <w:widowControl/>
              <w:jc w:val="center"/>
              <w:rPr>
                <w:color w:val="000000"/>
              </w:rPr>
            </w:pPr>
            <w:r>
              <w:rPr>
                <w:color w:val="000000"/>
              </w:rPr>
              <w:t>25</w:t>
            </w:r>
          </w:p>
        </w:tc>
        <w:tc>
          <w:tcPr>
            <w:tcW w:w="1275" w:type="dxa"/>
            <w:tcBorders>
              <w:top w:val="single" w:sz="6" w:space="0" w:color="auto"/>
              <w:left w:val="single" w:sz="6" w:space="0" w:color="auto"/>
              <w:bottom w:val="single" w:sz="6" w:space="0" w:color="auto"/>
            </w:tcBorders>
          </w:tcPr>
          <w:p w14:paraId="471EC35C" w14:textId="4FD0E4E0" w:rsidR="00256618" w:rsidRPr="00072EB4" w:rsidRDefault="00F037C4" w:rsidP="00256618">
            <w:pPr>
              <w:pStyle w:val="Style139"/>
              <w:widowControl/>
              <w:jc w:val="center"/>
              <w:rPr>
                <w:color w:val="000000"/>
              </w:rPr>
            </w:pPr>
            <w:r>
              <w:rPr>
                <w:color w:val="000000"/>
              </w:rPr>
              <w:t>75</w:t>
            </w:r>
          </w:p>
        </w:tc>
        <w:tc>
          <w:tcPr>
            <w:tcW w:w="1134" w:type="dxa"/>
            <w:tcBorders>
              <w:top w:val="single" w:sz="6" w:space="0" w:color="auto"/>
              <w:left w:val="single" w:sz="6" w:space="0" w:color="auto"/>
              <w:bottom w:val="single" w:sz="6" w:space="0" w:color="auto"/>
              <w:right w:val="single" w:sz="6" w:space="0" w:color="auto"/>
            </w:tcBorders>
          </w:tcPr>
          <w:p w14:paraId="02398A60" w14:textId="5FDCFF1F" w:rsidR="00256618" w:rsidRPr="00072EB4" w:rsidRDefault="00F037C4" w:rsidP="00256618">
            <w:pPr>
              <w:pStyle w:val="Style139"/>
              <w:widowControl/>
              <w:jc w:val="center"/>
              <w:rPr>
                <w:color w:val="000000"/>
              </w:rPr>
            </w:pPr>
            <w:r>
              <w:rPr>
                <w:color w:val="000000"/>
              </w:rPr>
              <w:t>70</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r w:rsidR="00CE25B0" w:rsidRPr="00403D05" w14:paraId="3E182CBE" w14:textId="77777777" w:rsidTr="00CE25B0">
        <w:trPr>
          <w:trHeight w:val="1065"/>
        </w:trPr>
        <w:tc>
          <w:tcPr>
            <w:tcW w:w="9733" w:type="dxa"/>
            <w:gridSpan w:val="8"/>
            <w:tcBorders>
              <w:top w:val="single" w:sz="6" w:space="0" w:color="auto"/>
              <w:left w:val="single" w:sz="6" w:space="0" w:color="auto"/>
              <w:bottom w:val="single" w:sz="6" w:space="0" w:color="auto"/>
              <w:right w:val="single" w:sz="6" w:space="0" w:color="auto"/>
            </w:tcBorders>
          </w:tcPr>
          <w:p w14:paraId="05F5B472" w14:textId="7BE56B36" w:rsidR="00CE25B0" w:rsidRPr="00CE25B0" w:rsidRDefault="00CE25B0" w:rsidP="00CE25B0">
            <w:pPr>
              <w:spacing w:after="160" w:line="259" w:lineRule="auto"/>
              <w:rPr>
                <w:rFonts w:ascii="Times New Roman" w:eastAsia="Calibri" w:hAnsi="Times New Roman"/>
                <w:sz w:val="20"/>
                <w:szCs w:val="20"/>
              </w:rPr>
            </w:pPr>
            <w:r w:rsidRPr="00CE25B0">
              <w:rPr>
                <w:rFonts w:ascii="Times New Roman" w:eastAsia="Calibri" w:hAnsi="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c>
      </w:tr>
    </w:tbl>
    <w:p w14:paraId="68455265" w14:textId="19ED7DE0" w:rsidR="0042775B" w:rsidRPr="00390D34" w:rsidRDefault="0042775B" w:rsidP="0042775B">
      <w:pPr>
        <w:pStyle w:val="1"/>
        <w:keepNext w:val="0"/>
        <w:keepLines w:val="0"/>
        <w:rPr>
          <w:rStyle w:val="FontStyle429"/>
          <w:b w:val="0"/>
          <w:i/>
          <w:color w:val="auto"/>
          <w:sz w:val="28"/>
          <w:szCs w:val="28"/>
        </w:rPr>
      </w:pPr>
      <w:bookmarkStart w:id="14" w:name="_Toc510428039"/>
      <w:r w:rsidRPr="00390D34">
        <w:rPr>
          <w:rStyle w:val="FontStyle428"/>
          <w:b/>
          <w:i/>
          <w:color w:val="auto"/>
          <w:sz w:val="28"/>
          <w:szCs w:val="28"/>
        </w:rPr>
        <w:t>5.3. Содержание семинаров, практических занятий</w:t>
      </w:r>
      <w:bookmarkEnd w:id="14"/>
    </w:p>
    <w:p w14:paraId="4676ECAB" w14:textId="5B52F913" w:rsidR="0042775B" w:rsidRPr="00365811" w:rsidRDefault="0006119A"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5850"/>
        <w:gridCol w:w="1718"/>
      </w:tblGrid>
      <w:tr w:rsidR="0042775B" w:rsidRPr="0064430C" w14:paraId="73F9528C" w14:textId="77777777" w:rsidTr="00250114">
        <w:trPr>
          <w:tblHeader/>
        </w:trPr>
        <w:tc>
          <w:tcPr>
            <w:tcW w:w="1136" w:type="pct"/>
            <w:shd w:val="clear" w:color="auto" w:fill="auto"/>
          </w:tcPr>
          <w:p w14:paraId="5B623F40" w14:textId="77777777" w:rsidR="0042775B" w:rsidRPr="00250114" w:rsidRDefault="0042775B" w:rsidP="00250114">
            <w:pPr>
              <w:keepNext/>
              <w:ind w:firstLine="0"/>
              <w:jc w:val="center"/>
              <w:rPr>
                <w:rFonts w:ascii="Times New Roman" w:hAnsi="Times New Roman"/>
                <w:b/>
                <w:sz w:val="24"/>
                <w:szCs w:val="24"/>
              </w:rPr>
            </w:pPr>
            <w:r w:rsidRPr="00250114">
              <w:rPr>
                <w:rFonts w:ascii="Times New Roman" w:hAnsi="Times New Roman"/>
                <w:b/>
                <w:sz w:val="24"/>
                <w:szCs w:val="24"/>
              </w:rPr>
              <w:t>Наименование тем (разделов) дисциплины</w:t>
            </w:r>
          </w:p>
        </w:tc>
        <w:tc>
          <w:tcPr>
            <w:tcW w:w="2987" w:type="pct"/>
            <w:shd w:val="clear" w:color="auto" w:fill="auto"/>
          </w:tcPr>
          <w:p w14:paraId="63216000" w14:textId="77777777" w:rsidR="0042775B" w:rsidRPr="00250114" w:rsidRDefault="0042775B" w:rsidP="0042775B">
            <w:pPr>
              <w:keepNext/>
              <w:jc w:val="center"/>
              <w:rPr>
                <w:rFonts w:ascii="Times New Roman" w:hAnsi="Times New Roman"/>
                <w:b/>
                <w:sz w:val="24"/>
                <w:szCs w:val="24"/>
              </w:rPr>
            </w:pPr>
            <w:r w:rsidRPr="0025011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877" w:type="pct"/>
            <w:shd w:val="clear" w:color="auto" w:fill="auto"/>
          </w:tcPr>
          <w:p w14:paraId="126CD378" w14:textId="77777777" w:rsidR="0042775B" w:rsidRPr="00250114" w:rsidRDefault="0042775B" w:rsidP="00250114">
            <w:pPr>
              <w:keepNext/>
              <w:ind w:firstLine="0"/>
              <w:jc w:val="center"/>
              <w:rPr>
                <w:rFonts w:ascii="Times New Roman" w:hAnsi="Times New Roman"/>
                <w:b/>
                <w:sz w:val="24"/>
                <w:szCs w:val="24"/>
              </w:rPr>
            </w:pPr>
            <w:r w:rsidRPr="00250114">
              <w:rPr>
                <w:rFonts w:ascii="Times New Roman" w:hAnsi="Times New Roman"/>
                <w:b/>
                <w:sz w:val="24"/>
                <w:szCs w:val="24"/>
              </w:rPr>
              <w:t>Формы проведения занятий</w:t>
            </w:r>
          </w:p>
        </w:tc>
      </w:tr>
      <w:tr w:rsidR="00B953EC" w:rsidRPr="0064430C" w14:paraId="5AC1A566" w14:textId="77777777" w:rsidTr="00250114">
        <w:tc>
          <w:tcPr>
            <w:tcW w:w="1136" w:type="pct"/>
            <w:shd w:val="clear" w:color="auto" w:fill="auto"/>
          </w:tcPr>
          <w:p w14:paraId="7339AE17" w14:textId="77777777" w:rsidR="00B953EC" w:rsidRPr="00250114" w:rsidRDefault="00B953EC" w:rsidP="00B953EC">
            <w:pPr>
              <w:ind w:firstLine="0"/>
              <w:jc w:val="left"/>
              <w:rPr>
                <w:rFonts w:ascii="Times New Roman" w:hAnsi="Times New Roman"/>
                <w:sz w:val="24"/>
                <w:szCs w:val="24"/>
              </w:rPr>
            </w:pPr>
            <w:r w:rsidRPr="00250114">
              <w:rPr>
                <w:rFonts w:ascii="Times New Roman" w:hAnsi="Times New Roman"/>
                <w:sz w:val="24"/>
                <w:szCs w:val="24"/>
              </w:rPr>
              <w:t xml:space="preserve">Тема 1: </w:t>
            </w:r>
          </w:p>
          <w:p w14:paraId="4BA4FA38" w14:textId="339951D6" w:rsidR="00B953EC" w:rsidRPr="00250114" w:rsidRDefault="00576940" w:rsidP="00B953EC">
            <w:pPr>
              <w:ind w:firstLine="0"/>
              <w:rPr>
                <w:rFonts w:ascii="Times New Roman" w:hAnsi="Times New Roman"/>
                <w:sz w:val="24"/>
                <w:szCs w:val="24"/>
              </w:rPr>
            </w:pPr>
            <w:r w:rsidRPr="00250114">
              <w:rPr>
                <w:rFonts w:ascii="Times New Roman" w:hAnsi="Times New Roman"/>
                <w:iCs/>
                <w:sz w:val="24"/>
                <w:szCs w:val="24"/>
              </w:rPr>
              <w:t xml:space="preserve">Стратегический менеджмент и управление </w:t>
            </w:r>
            <w:r w:rsidRPr="00250114">
              <w:rPr>
                <w:rFonts w:ascii="Times New Roman" w:hAnsi="Times New Roman"/>
                <w:iCs/>
                <w:sz w:val="24"/>
                <w:szCs w:val="24"/>
              </w:rPr>
              <w:lastRenderedPageBreak/>
              <w:t>портфелем проектов организации</w:t>
            </w:r>
          </w:p>
        </w:tc>
        <w:tc>
          <w:tcPr>
            <w:tcW w:w="2987" w:type="pct"/>
            <w:shd w:val="clear" w:color="auto" w:fill="auto"/>
          </w:tcPr>
          <w:p w14:paraId="2AF09B0D"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lastRenderedPageBreak/>
              <w:t xml:space="preserve">1. Обоснование перехода к проектному управлению. </w:t>
            </w:r>
          </w:p>
          <w:p w14:paraId="6B7913EB"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t xml:space="preserve">2. Связь управления портфелем проектов со стратегическим менеджментом организации? </w:t>
            </w:r>
          </w:p>
          <w:p w14:paraId="1EFE022E" w14:textId="77777777" w:rsidR="00576940" w:rsidRPr="00250114" w:rsidRDefault="00576940" w:rsidP="00576940">
            <w:pPr>
              <w:ind w:firstLine="0"/>
              <w:rPr>
                <w:rFonts w:ascii="Times New Roman" w:hAnsi="Times New Roman"/>
                <w:sz w:val="24"/>
                <w:szCs w:val="24"/>
              </w:rPr>
            </w:pPr>
            <w:r w:rsidRPr="00250114">
              <w:rPr>
                <w:rFonts w:ascii="Times New Roman" w:hAnsi="Times New Roman"/>
                <w:sz w:val="24"/>
                <w:szCs w:val="24"/>
              </w:rPr>
              <w:lastRenderedPageBreak/>
              <w:t xml:space="preserve">3. Место управления портфелем проектов в модели архитектуры предприятия (на примере TOGAF). </w:t>
            </w:r>
          </w:p>
          <w:p w14:paraId="2E34EFA0" w14:textId="77777777" w:rsidR="00576940" w:rsidRPr="00250114" w:rsidRDefault="00576940" w:rsidP="00576940">
            <w:pPr>
              <w:ind w:firstLine="0"/>
              <w:textAlignment w:val="baseline"/>
              <w:rPr>
                <w:rFonts w:ascii="Times New Roman" w:hAnsi="Times New Roman"/>
                <w:sz w:val="24"/>
                <w:szCs w:val="24"/>
              </w:rPr>
            </w:pPr>
            <w:r w:rsidRPr="00250114">
              <w:rPr>
                <w:rFonts w:ascii="Times New Roman" w:hAnsi="Times New Roman"/>
                <w:sz w:val="24"/>
                <w:szCs w:val="24"/>
              </w:rPr>
              <w:t xml:space="preserve">4. Преимущества при переходе организации к управлению портфелем проектов. </w:t>
            </w:r>
          </w:p>
          <w:p w14:paraId="1246A01E" w14:textId="2F0C9201" w:rsidR="00EF596E"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 xml:space="preserve">[1, 2, 5, 6, 12] </w:t>
            </w:r>
          </w:p>
        </w:tc>
        <w:tc>
          <w:tcPr>
            <w:tcW w:w="877" w:type="pct"/>
            <w:shd w:val="clear" w:color="auto" w:fill="auto"/>
          </w:tcPr>
          <w:p w14:paraId="3A794E67" w14:textId="3F5BD84B" w:rsidR="00B953EC" w:rsidRPr="00250114" w:rsidRDefault="00576940" w:rsidP="0049759C">
            <w:pPr>
              <w:keepNext/>
              <w:ind w:firstLine="0"/>
              <w:rPr>
                <w:rFonts w:ascii="Times New Roman" w:hAnsi="Times New Roman"/>
                <w:sz w:val="24"/>
                <w:szCs w:val="24"/>
              </w:rPr>
            </w:pPr>
            <w:r w:rsidRPr="00250114">
              <w:rPr>
                <w:rFonts w:ascii="Times New Roman" w:hAnsi="Times New Roman"/>
                <w:sz w:val="24"/>
                <w:szCs w:val="24"/>
              </w:rPr>
              <w:lastRenderedPageBreak/>
              <w:t>Выполнение и защита практических заданий.</w:t>
            </w:r>
          </w:p>
        </w:tc>
      </w:tr>
      <w:tr w:rsidR="00B953EC" w:rsidRPr="0064430C" w14:paraId="509B5FA9" w14:textId="77777777" w:rsidTr="00250114">
        <w:tc>
          <w:tcPr>
            <w:tcW w:w="1136" w:type="pct"/>
            <w:shd w:val="clear" w:color="auto" w:fill="auto"/>
          </w:tcPr>
          <w:p w14:paraId="7B6D228B"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 xml:space="preserve">Тема 2: </w:t>
            </w:r>
          </w:p>
          <w:p w14:paraId="51F32E0B" w14:textId="1CE87FB6" w:rsidR="00B953EC" w:rsidRPr="00250114" w:rsidRDefault="00576940" w:rsidP="00B953EC">
            <w:pPr>
              <w:ind w:firstLine="0"/>
              <w:rPr>
                <w:rFonts w:ascii="Times New Roman" w:hAnsi="Times New Roman"/>
                <w:sz w:val="24"/>
                <w:szCs w:val="24"/>
              </w:rPr>
            </w:pPr>
            <w:r w:rsidRPr="00250114">
              <w:rPr>
                <w:rFonts w:ascii="Times New Roman" w:hAnsi="Times New Roman"/>
                <w:bCs/>
                <w:iCs/>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2987" w:type="pct"/>
            <w:shd w:val="clear" w:color="auto" w:fill="auto"/>
          </w:tcPr>
          <w:p w14:paraId="256D62C1"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Трактовка понятия ЖЦ портфеля проектов.</w:t>
            </w:r>
            <w:r w:rsidRPr="00250114">
              <w:rPr>
                <w:rFonts w:ascii="Times New Roman" w:hAnsi="Times New Roman"/>
                <w:color w:val="000000"/>
                <w:sz w:val="24"/>
                <w:szCs w:val="24"/>
                <w:lang w:eastAsia="ru-RU"/>
              </w:rPr>
              <w:t xml:space="preserve"> </w:t>
            </w:r>
          </w:p>
          <w:p w14:paraId="7072541C"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Состав портфеля, связи между компонентами портфеля.</w:t>
            </w:r>
            <w:r w:rsidRPr="00250114">
              <w:rPr>
                <w:rFonts w:ascii="Times New Roman" w:hAnsi="Times New Roman"/>
                <w:color w:val="000000"/>
                <w:sz w:val="24"/>
                <w:szCs w:val="24"/>
                <w:lang w:eastAsia="ru-RU"/>
              </w:rPr>
              <w:t xml:space="preserve"> </w:t>
            </w:r>
          </w:p>
          <w:p w14:paraId="6D11B9BE"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Основные области знаний менеджмента портфеля</w:t>
            </w:r>
            <w:r w:rsidRPr="00250114">
              <w:rPr>
                <w:rFonts w:ascii="Times New Roman" w:hAnsi="Times New Roman"/>
                <w:color w:val="000000"/>
                <w:sz w:val="24"/>
                <w:szCs w:val="24"/>
                <w:lang w:eastAsia="ru-RU"/>
              </w:rPr>
              <w:t xml:space="preserve"> </w:t>
            </w:r>
          </w:p>
          <w:p w14:paraId="0D4D3790" w14:textId="77777777" w:rsidR="00576940" w:rsidRPr="00250114" w:rsidRDefault="00576940" w:rsidP="00576940">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Метрики оценки портфеля проектов </w:t>
            </w:r>
          </w:p>
          <w:p w14:paraId="45340B2D" w14:textId="4AD230E0" w:rsidR="0064430C"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[1-4,-6, 16]</w:t>
            </w:r>
          </w:p>
        </w:tc>
        <w:tc>
          <w:tcPr>
            <w:tcW w:w="877" w:type="pct"/>
            <w:shd w:val="clear" w:color="auto" w:fill="auto"/>
          </w:tcPr>
          <w:p w14:paraId="789D9649" w14:textId="77777777" w:rsidR="00B953EC" w:rsidRPr="00250114" w:rsidRDefault="00B953EC"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6ED34C99" w14:textId="77777777" w:rsidTr="00250114">
        <w:tc>
          <w:tcPr>
            <w:tcW w:w="1136" w:type="pct"/>
            <w:shd w:val="clear" w:color="auto" w:fill="auto"/>
          </w:tcPr>
          <w:p w14:paraId="2C2EE82B"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3:</w:t>
            </w:r>
          </w:p>
          <w:p w14:paraId="73B1BB05" w14:textId="2A1E1D3F" w:rsidR="00B953EC" w:rsidRPr="00250114" w:rsidRDefault="00576940" w:rsidP="00B953EC">
            <w:pPr>
              <w:ind w:firstLine="0"/>
              <w:jc w:val="left"/>
              <w:rPr>
                <w:rFonts w:ascii="Times New Roman" w:hAnsi="Times New Roman"/>
                <w:sz w:val="24"/>
                <w:szCs w:val="24"/>
              </w:rPr>
            </w:pPr>
            <w:r w:rsidRPr="00250114">
              <w:rPr>
                <w:rFonts w:ascii="Times New Roman" w:hAnsi="Times New Roman"/>
                <w:bCs/>
                <w:iCs/>
                <w:sz w:val="24"/>
                <w:szCs w:val="24"/>
              </w:rPr>
              <w:t>Системный подход к управлению портфелем проектов организации</w:t>
            </w:r>
          </w:p>
        </w:tc>
        <w:tc>
          <w:tcPr>
            <w:tcW w:w="2987" w:type="pct"/>
            <w:shd w:val="clear" w:color="auto" w:fill="auto"/>
          </w:tcPr>
          <w:p w14:paraId="346DEDB8"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Архитектура корпоративной системы управления проектами</w:t>
            </w:r>
            <w:r w:rsidRPr="00250114">
              <w:rPr>
                <w:rFonts w:ascii="Times New Roman" w:hAnsi="Times New Roman"/>
                <w:color w:val="000000"/>
                <w:sz w:val="24"/>
                <w:szCs w:val="24"/>
                <w:lang w:eastAsia="ru-RU"/>
              </w:rPr>
              <w:t xml:space="preserve"> </w:t>
            </w:r>
          </w:p>
          <w:p w14:paraId="78456C0E"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Корпоративная методология проектного управления</w:t>
            </w:r>
            <w:r w:rsidRPr="00250114">
              <w:rPr>
                <w:rFonts w:ascii="Times New Roman" w:hAnsi="Times New Roman"/>
                <w:color w:val="000000"/>
                <w:sz w:val="24"/>
                <w:szCs w:val="24"/>
                <w:lang w:eastAsia="ru-RU"/>
              </w:rPr>
              <w:t xml:space="preserve"> </w:t>
            </w:r>
          </w:p>
          <w:p w14:paraId="1A4F5F7B" w14:textId="4E6B5B59"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proofErr w:type="spellStart"/>
            <w:r w:rsidRPr="00250114">
              <w:rPr>
                <w:rFonts w:ascii="Times New Roman CYR" w:hAnsi="Times New Roman CYR" w:cs="Times New Roman CYR"/>
                <w:color w:val="000000"/>
                <w:sz w:val="24"/>
                <w:szCs w:val="24"/>
                <w:lang w:eastAsia="ru-RU"/>
              </w:rPr>
              <w:t>Оргструктура</w:t>
            </w:r>
            <w:proofErr w:type="spellEnd"/>
            <w:r w:rsidRPr="00250114">
              <w:rPr>
                <w:rFonts w:ascii="Times New Roman" w:hAnsi="Times New Roman"/>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проектного управления, офис управления проектами. Оптимизация </w:t>
            </w:r>
            <w:proofErr w:type="spellStart"/>
            <w:r w:rsidRPr="00250114">
              <w:rPr>
                <w:rFonts w:ascii="Times New Roman CYR" w:hAnsi="Times New Roman CYR" w:cs="Times New Roman CYR"/>
                <w:color w:val="000000"/>
                <w:sz w:val="24"/>
                <w:szCs w:val="24"/>
                <w:lang w:eastAsia="ru-RU"/>
              </w:rPr>
              <w:t>оргструктуры</w:t>
            </w:r>
            <w:proofErr w:type="spellEnd"/>
            <w:r w:rsidRPr="00250114">
              <w:rPr>
                <w:rFonts w:ascii="Times New Roman CYR" w:hAnsi="Times New Roman CYR" w:cs="Times New Roman CYR"/>
                <w:color w:val="000000"/>
                <w:sz w:val="24"/>
                <w:szCs w:val="24"/>
                <w:lang w:eastAsia="ru-RU"/>
              </w:rPr>
              <w:t>. Распределение ролей и функций.</w:t>
            </w:r>
            <w:r w:rsidRPr="00250114">
              <w:rPr>
                <w:rFonts w:ascii="Times New Roman" w:hAnsi="Times New Roman"/>
                <w:color w:val="000000"/>
                <w:sz w:val="24"/>
                <w:szCs w:val="24"/>
                <w:lang w:eastAsia="ru-RU"/>
              </w:rPr>
              <w:t xml:space="preserve"> </w:t>
            </w:r>
          </w:p>
          <w:p w14:paraId="43CB023A" w14:textId="77777777" w:rsidR="00576940"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proofErr w:type="spellStart"/>
            <w:r w:rsidRPr="00250114">
              <w:rPr>
                <w:rFonts w:ascii="Times New Roman CYR" w:hAnsi="Times New Roman CYR" w:cs="Times New Roman CYR"/>
                <w:color w:val="000000"/>
                <w:sz w:val="24"/>
                <w:szCs w:val="24"/>
                <w:lang w:eastAsia="ru-RU"/>
              </w:rPr>
              <w:t>Верхнеуровневые</w:t>
            </w:r>
            <w:proofErr w:type="spellEnd"/>
            <w:r w:rsidRPr="00250114">
              <w:rPr>
                <w:rFonts w:ascii="Times New Roman CYR" w:hAnsi="Times New Roman CYR" w:cs="Times New Roman CYR"/>
                <w:color w:val="000000"/>
                <w:sz w:val="24"/>
                <w:szCs w:val="24"/>
                <w:lang w:eastAsia="ru-RU"/>
              </w:rPr>
              <w:t xml:space="preserve"> требования к ИСУП</w:t>
            </w:r>
            <w:r w:rsidRPr="00250114">
              <w:rPr>
                <w:rFonts w:ascii="Times New Roman" w:hAnsi="Times New Roman"/>
                <w:color w:val="000000"/>
                <w:sz w:val="24"/>
                <w:szCs w:val="24"/>
                <w:lang w:eastAsia="ru-RU"/>
              </w:rPr>
              <w:t xml:space="preserve"> </w:t>
            </w:r>
          </w:p>
          <w:p w14:paraId="0BD3C864" w14:textId="5E2148A7" w:rsidR="0064430C" w:rsidRPr="00250114" w:rsidRDefault="00576940" w:rsidP="00576940">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[6, 8, 10]</w:t>
            </w:r>
          </w:p>
        </w:tc>
        <w:tc>
          <w:tcPr>
            <w:tcW w:w="877" w:type="pct"/>
            <w:shd w:val="clear" w:color="auto" w:fill="auto"/>
          </w:tcPr>
          <w:p w14:paraId="56BB69B6" w14:textId="52E34041"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09E12006" w14:textId="77777777" w:rsidTr="00250114">
        <w:tc>
          <w:tcPr>
            <w:tcW w:w="1136" w:type="pct"/>
            <w:shd w:val="clear" w:color="auto" w:fill="auto"/>
          </w:tcPr>
          <w:p w14:paraId="72CBCAF5"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4:</w:t>
            </w:r>
          </w:p>
          <w:p w14:paraId="3B2E6F7C" w14:textId="4A7A30A6" w:rsidR="00B953EC" w:rsidRPr="00250114" w:rsidRDefault="00576940" w:rsidP="00B953EC">
            <w:pPr>
              <w:ind w:firstLine="0"/>
              <w:jc w:val="left"/>
              <w:rPr>
                <w:rFonts w:ascii="Times New Roman" w:hAnsi="Times New Roman"/>
                <w:sz w:val="24"/>
                <w:szCs w:val="24"/>
              </w:rPr>
            </w:pPr>
            <w:r w:rsidRPr="00250114">
              <w:rPr>
                <w:rFonts w:ascii="Times New Roman" w:hAnsi="Times New Roman"/>
                <w:sz w:val="24"/>
                <w:szCs w:val="24"/>
              </w:rPr>
              <w:t>Модели и методы эффективного управления портфелем проектов предприятия</w:t>
            </w:r>
          </w:p>
        </w:tc>
        <w:tc>
          <w:tcPr>
            <w:tcW w:w="2987" w:type="pct"/>
            <w:shd w:val="clear" w:color="auto" w:fill="auto"/>
          </w:tcPr>
          <w:p w14:paraId="61BE1CC6"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Модели отбора и </w:t>
            </w:r>
            <w:proofErr w:type="spellStart"/>
            <w:r w:rsidRPr="00250114">
              <w:rPr>
                <w:rFonts w:ascii="Times New Roman CYR" w:hAnsi="Times New Roman CYR" w:cs="Times New Roman CYR"/>
                <w:color w:val="000000"/>
                <w:sz w:val="24"/>
                <w:szCs w:val="24"/>
                <w:lang w:eastAsia="ru-RU"/>
              </w:rPr>
              <w:t>приоритезации</w:t>
            </w:r>
            <w:proofErr w:type="spellEnd"/>
            <w:r w:rsidRPr="00250114">
              <w:rPr>
                <w:rFonts w:ascii="Times New Roman CYR" w:hAnsi="Times New Roman CYR" w:cs="Times New Roman CYR"/>
                <w:color w:val="000000"/>
                <w:sz w:val="24"/>
                <w:szCs w:val="24"/>
                <w:lang w:eastAsia="ru-RU"/>
              </w:rPr>
              <w:t xml:space="preserve"> проектов для включения в портфель. Критерии оптимизации, типы ограничений. </w:t>
            </w:r>
          </w:p>
          <w:p w14:paraId="5562CB51"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Применимость аналитических, </w:t>
            </w:r>
            <w:proofErr w:type="spellStart"/>
            <w:r w:rsidRPr="00250114">
              <w:rPr>
                <w:rFonts w:ascii="Times New Roman CYR" w:hAnsi="Times New Roman CYR" w:cs="Times New Roman CYR"/>
                <w:color w:val="000000"/>
                <w:sz w:val="24"/>
                <w:szCs w:val="24"/>
                <w:lang w:eastAsia="ru-RU"/>
              </w:rPr>
              <w:t>скоринговых</w:t>
            </w:r>
            <w:proofErr w:type="spellEnd"/>
            <w:r w:rsidRPr="00250114">
              <w:rPr>
                <w:rFonts w:ascii="Times New Roman CYR" w:hAnsi="Times New Roman CYR" w:cs="Times New Roman CYR"/>
                <w:color w:val="000000"/>
                <w:sz w:val="24"/>
                <w:szCs w:val="24"/>
                <w:lang w:eastAsia="ru-RU"/>
              </w:rPr>
              <w:t>, графических моделей.</w:t>
            </w:r>
            <w:r w:rsidRPr="00250114">
              <w:rPr>
                <w:rFonts w:ascii="Times New Roman" w:hAnsi="Times New Roman"/>
                <w:color w:val="000000"/>
                <w:sz w:val="24"/>
                <w:szCs w:val="24"/>
                <w:lang w:eastAsia="ru-RU"/>
              </w:rPr>
              <w:t xml:space="preserve"> </w:t>
            </w:r>
          </w:p>
          <w:p w14:paraId="4A1ED823"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Схемы принятия решения для включения проекта в портфель. </w:t>
            </w:r>
          </w:p>
          <w:p w14:paraId="1C569E45"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Постановка задачи ресурсной оптимизации.</w:t>
            </w:r>
            <w:r w:rsidRPr="00250114">
              <w:rPr>
                <w:rFonts w:ascii="Times New Roman" w:hAnsi="Times New Roman"/>
                <w:color w:val="000000"/>
                <w:sz w:val="24"/>
                <w:szCs w:val="24"/>
                <w:lang w:eastAsia="ru-RU"/>
              </w:rPr>
              <w:t xml:space="preserve"> </w:t>
            </w:r>
          </w:p>
          <w:p w14:paraId="42027197"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5.</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Специфика календарного планирования для портфеля проектов. </w:t>
            </w:r>
          </w:p>
          <w:p w14:paraId="3083F112" w14:textId="2A7C29FC" w:rsidR="00505BA9"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6.</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Процессы мониторинга и контроля портфеля проектов. Формирование управленческих реестров. Метод освоенного объема для портфеля проектов. </w:t>
            </w:r>
            <w:r w:rsidRPr="00250114">
              <w:rPr>
                <w:rFonts w:ascii="Times New Roman" w:hAnsi="Times New Roman"/>
                <w:color w:val="000000"/>
                <w:sz w:val="24"/>
                <w:szCs w:val="24"/>
                <w:lang w:eastAsia="ru-RU"/>
              </w:rPr>
              <w:t xml:space="preserve">KPI </w:t>
            </w:r>
            <w:r w:rsidRPr="00250114">
              <w:rPr>
                <w:rFonts w:ascii="Times New Roman CYR" w:hAnsi="Times New Roman CYR" w:cs="Times New Roman CYR"/>
                <w:color w:val="000000"/>
                <w:sz w:val="24"/>
                <w:szCs w:val="24"/>
                <w:lang w:eastAsia="ru-RU"/>
              </w:rPr>
              <w:t xml:space="preserve">портфеля. Проектирование </w:t>
            </w:r>
            <w:proofErr w:type="spellStart"/>
            <w:r w:rsidRPr="00250114">
              <w:rPr>
                <w:rFonts w:ascii="Times New Roman CYR" w:hAnsi="Times New Roman CYR" w:cs="Times New Roman CYR"/>
                <w:color w:val="000000"/>
                <w:sz w:val="24"/>
                <w:szCs w:val="24"/>
                <w:lang w:eastAsia="ru-RU"/>
              </w:rPr>
              <w:t>дашбордов</w:t>
            </w:r>
            <w:proofErr w:type="spellEnd"/>
            <w:r w:rsidRPr="00250114">
              <w:rPr>
                <w:rFonts w:ascii="Times New Roman CYR" w:hAnsi="Times New Roman CYR" w:cs="Times New Roman CYR"/>
                <w:color w:val="000000"/>
                <w:sz w:val="24"/>
                <w:szCs w:val="24"/>
                <w:lang w:eastAsia="ru-RU"/>
              </w:rPr>
              <w:t>.</w:t>
            </w:r>
            <w:r w:rsidRPr="00250114">
              <w:rPr>
                <w:rFonts w:ascii="Times New Roman" w:hAnsi="Times New Roman"/>
                <w:color w:val="000000"/>
                <w:sz w:val="24"/>
                <w:szCs w:val="24"/>
                <w:lang w:eastAsia="ru-RU"/>
              </w:rPr>
              <w:t xml:space="preserve"> [6, 8, 9, 15] </w:t>
            </w:r>
          </w:p>
        </w:tc>
        <w:tc>
          <w:tcPr>
            <w:tcW w:w="877" w:type="pct"/>
            <w:shd w:val="clear" w:color="auto" w:fill="auto"/>
          </w:tcPr>
          <w:p w14:paraId="50C3FD81" w14:textId="6F90E1D5"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t>Выполнение и защита практических заданий.</w:t>
            </w:r>
          </w:p>
        </w:tc>
      </w:tr>
      <w:tr w:rsidR="00B953EC" w:rsidRPr="0064430C" w14:paraId="269043D2" w14:textId="77777777" w:rsidTr="00250114">
        <w:tc>
          <w:tcPr>
            <w:tcW w:w="1136" w:type="pct"/>
            <w:shd w:val="clear" w:color="auto" w:fill="auto"/>
          </w:tcPr>
          <w:p w14:paraId="325030E4" w14:textId="77777777" w:rsidR="00B953EC" w:rsidRPr="00250114" w:rsidRDefault="00B953EC" w:rsidP="00B953EC">
            <w:pPr>
              <w:ind w:firstLine="0"/>
              <w:rPr>
                <w:rFonts w:ascii="Times New Roman" w:hAnsi="Times New Roman"/>
                <w:sz w:val="24"/>
                <w:szCs w:val="24"/>
              </w:rPr>
            </w:pPr>
            <w:r w:rsidRPr="00250114">
              <w:rPr>
                <w:rFonts w:ascii="Times New Roman" w:hAnsi="Times New Roman"/>
                <w:sz w:val="24"/>
                <w:szCs w:val="24"/>
              </w:rPr>
              <w:t>Тема 5:</w:t>
            </w:r>
          </w:p>
          <w:p w14:paraId="06FB6657" w14:textId="2239D2D8" w:rsidR="00B953EC" w:rsidRPr="00250114" w:rsidRDefault="00576940" w:rsidP="00B953EC">
            <w:pPr>
              <w:ind w:firstLine="0"/>
              <w:rPr>
                <w:rFonts w:ascii="Times New Roman" w:hAnsi="Times New Roman"/>
                <w:sz w:val="24"/>
                <w:szCs w:val="24"/>
              </w:rPr>
            </w:pPr>
            <w:r w:rsidRPr="00250114">
              <w:rPr>
                <w:rFonts w:ascii="Times New Roman" w:hAnsi="Times New Roman"/>
                <w:sz w:val="24"/>
                <w:szCs w:val="24"/>
              </w:rPr>
              <w:t>Инструментальные средства управления портфелем проектов</w:t>
            </w:r>
          </w:p>
        </w:tc>
        <w:tc>
          <w:tcPr>
            <w:tcW w:w="2987" w:type="pct"/>
            <w:shd w:val="clear" w:color="auto" w:fill="auto"/>
          </w:tcPr>
          <w:p w14:paraId="4FF0C3CF"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1.</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Категории ИС, используемые для обеспечения процессов управления портфелем проектов.  PPM</w:t>
            </w:r>
            <w:r w:rsidRPr="00250114">
              <w:rPr>
                <w:rFonts w:ascii="Times New Roman" w:hAnsi="Times New Roman"/>
                <w:color w:val="000000"/>
                <w:sz w:val="24"/>
                <w:szCs w:val="24"/>
                <w:lang w:eastAsia="ru-RU"/>
              </w:rPr>
              <w:t>-</w:t>
            </w:r>
            <w:r w:rsidRPr="00250114">
              <w:rPr>
                <w:rFonts w:ascii="Times New Roman CYR" w:hAnsi="Times New Roman CYR" w:cs="Times New Roman CYR"/>
                <w:color w:val="000000"/>
                <w:sz w:val="24"/>
                <w:szCs w:val="24"/>
                <w:lang w:eastAsia="ru-RU"/>
              </w:rPr>
              <w:t>решения</w:t>
            </w:r>
            <w:r w:rsidRPr="00250114">
              <w:rPr>
                <w:rFonts w:ascii="Times New Roman" w:hAnsi="Times New Roman"/>
                <w:color w:val="000000"/>
                <w:sz w:val="24"/>
                <w:szCs w:val="24"/>
                <w:lang w:eastAsia="ru-RU"/>
              </w:rPr>
              <w:t xml:space="preserve"> </w:t>
            </w:r>
          </w:p>
          <w:p w14:paraId="6294CADE"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2.</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Типовые архитектуры PPM</w:t>
            </w:r>
            <w:r w:rsidRPr="00250114">
              <w:rPr>
                <w:rFonts w:ascii="Times New Roman" w:hAnsi="Times New Roman"/>
                <w:color w:val="000000"/>
                <w:sz w:val="24"/>
                <w:szCs w:val="24"/>
                <w:lang w:eastAsia="ru-RU"/>
              </w:rPr>
              <w:t>-</w:t>
            </w:r>
            <w:r w:rsidRPr="00250114">
              <w:rPr>
                <w:rFonts w:ascii="Times New Roman CYR" w:hAnsi="Times New Roman CYR" w:cs="Times New Roman CYR"/>
                <w:color w:val="000000"/>
                <w:sz w:val="24"/>
                <w:szCs w:val="24"/>
                <w:lang w:eastAsia="ru-RU"/>
              </w:rPr>
              <w:t>решений и варианты развертывания.</w:t>
            </w:r>
            <w:r w:rsidRPr="00250114">
              <w:rPr>
                <w:rFonts w:ascii="Times New Roman" w:hAnsi="Times New Roman"/>
                <w:color w:val="000000"/>
                <w:sz w:val="24"/>
                <w:szCs w:val="24"/>
                <w:lang w:eastAsia="ru-RU"/>
              </w:rPr>
              <w:t xml:space="preserve"> </w:t>
            </w:r>
          </w:p>
          <w:p w14:paraId="01378B5B"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lastRenderedPageBreak/>
              <w:t>3.</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Поддержка методология проектного управления в решениях российских и зарубежных </w:t>
            </w:r>
            <w:proofErr w:type="spellStart"/>
            <w:r w:rsidRPr="00250114">
              <w:rPr>
                <w:rFonts w:ascii="Times New Roman CYR" w:hAnsi="Times New Roman CYR" w:cs="Times New Roman CYR"/>
                <w:color w:val="000000"/>
                <w:sz w:val="24"/>
                <w:szCs w:val="24"/>
                <w:lang w:eastAsia="ru-RU"/>
              </w:rPr>
              <w:t>вендоров</w:t>
            </w:r>
            <w:proofErr w:type="spellEnd"/>
            <w:r w:rsidRPr="00250114">
              <w:rPr>
                <w:rFonts w:ascii="Times New Roman CYR" w:hAnsi="Times New Roman CYR" w:cs="Times New Roman CYR"/>
                <w:color w:val="000000"/>
                <w:sz w:val="24"/>
                <w:szCs w:val="24"/>
                <w:lang w:eastAsia="ru-RU"/>
              </w:rPr>
              <w:t>.</w:t>
            </w:r>
            <w:r w:rsidRPr="00250114">
              <w:rPr>
                <w:rFonts w:ascii="Times New Roman" w:hAnsi="Times New Roman"/>
                <w:color w:val="000000"/>
                <w:sz w:val="24"/>
                <w:szCs w:val="24"/>
                <w:lang w:eastAsia="ru-RU"/>
              </w:rPr>
              <w:t xml:space="preserve"> </w:t>
            </w:r>
          </w:p>
          <w:p w14:paraId="4AE9DA54" w14:textId="77777777" w:rsidR="007E7577" w:rsidRPr="00250114" w:rsidRDefault="007E7577" w:rsidP="007E7577">
            <w:pPr>
              <w:autoSpaceDE w:val="0"/>
              <w:autoSpaceDN w:val="0"/>
              <w:adjustRightInd w:val="0"/>
              <w:ind w:firstLine="0"/>
              <w:jc w:val="left"/>
              <w:rPr>
                <w:rFonts w:ascii="Times New Roman CYR" w:hAnsi="Times New Roman CYR" w:cs="Times New Roman CYR"/>
                <w:color w:val="000000"/>
                <w:sz w:val="24"/>
                <w:szCs w:val="24"/>
                <w:lang w:eastAsia="ru-RU"/>
              </w:rPr>
            </w:pPr>
            <w:r w:rsidRPr="00250114">
              <w:rPr>
                <w:rFonts w:ascii="Times New Roman" w:hAnsi="Times New Roman"/>
                <w:color w:val="000000"/>
                <w:sz w:val="24"/>
                <w:szCs w:val="24"/>
                <w:lang w:eastAsia="ru-RU"/>
              </w:rPr>
              <w:t>4.</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Возможности систем </w:t>
            </w:r>
            <w:proofErr w:type="spellStart"/>
            <w:r w:rsidRPr="00250114">
              <w:rPr>
                <w:rFonts w:ascii="Times New Roman CYR" w:hAnsi="Times New Roman CYR" w:cs="Times New Roman CYR"/>
                <w:color w:val="000000"/>
                <w:sz w:val="24"/>
                <w:szCs w:val="24"/>
                <w:lang w:eastAsia="ru-RU"/>
              </w:rPr>
              <w:t>Адванта</w:t>
            </w:r>
            <w:proofErr w:type="spellEnd"/>
            <w:r w:rsidRPr="00250114">
              <w:rPr>
                <w:rFonts w:ascii="Times New Roman CYR" w:hAnsi="Times New Roman CYR" w:cs="Times New Roman CYR"/>
                <w:color w:val="000000"/>
                <w:sz w:val="24"/>
                <w:szCs w:val="24"/>
                <w:lang w:eastAsia="ru-RU"/>
              </w:rPr>
              <w:t xml:space="preserve">, </w:t>
            </w:r>
            <w:proofErr w:type="spellStart"/>
            <w:r w:rsidRPr="00250114">
              <w:rPr>
                <w:rFonts w:ascii="Times New Roman" w:hAnsi="Times New Roman"/>
                <w:color w:val="000000"/>
                <w:sz w:val="24"/>
                <w:szCs w:val="24"/>
                <w:lang w:eastAsia="ru-RU"/>
              </w:rPr>
              <w:t>Microsoft</w:t>
            </w:r>
            <w:proofErr w:type="spellEnd"/>
            <w:r w:rsidRPr="00250114">
              <w:rPr>
                <w:rFonts w:ascii="Times New Roman" w:hAnsi="Times New Roman"/>
                <w:color w:val="000000"/>
                <w:sz w:val="24"/>
                <w:szCs w:val="24"/>
                <w:lang w:eastAsia="ru-RU"/>
              </w:rPr>
              <w:t xml:space="preserve"> </w:t>
            </w:r>
            <w:proofErr w:type="spellStart"/>
            <w:r w:rsidRPr="00250114">
              <w:rPr>
                <w:rFonts w:ascii="Times New Roman" w:hAnsi="Times New Roman"/>
                <w:color w:val="000000"/>
                <w:sz w:val="24"/>
                <w:szCs w:val="24"/>
                <w:lang w:eastAsia="ru-RU"/>
              </w:rPr>
              <w:t>Project</w:t>
            </w:r>
            <w:proofErr w:type="spellEnd"/>
            <w:r w:rsidRPr="00250114">
              <w:rPr>
                <w:rFonts w:ascii="Times New Roman" w:hAnsi="Times New Roman"/>
                <w:color w:val="000000"/>
                <w:sz w:val="24"/>
                <w:szCs w:val="24"/>
                <w:lang w:eastAsia="ru-RU"/>
              </w:rPr>
              <w:t xml:space="preserve"> </w:t>
            </w:r>
            <w:r w:rsidRPr="00250114">
              <w:rPr>
                <w:rFonts w:ascii="Times New Roman CYR" w:hAnsi="Times New Roman CYR" w:cs="Times New Roman CYR"/>
                <w:color w:val="000000"/>
                <w:sz w:val="24"/>
                <w:szCs w:val="24"/>
                <w:lang w:eastAsia="ru-RU"/>
              </w:rPr>
              <w:t xml:space="preserve">для управления портфелем проектов. </w:t>
            </w:r>
          </w:p>
          <w:p w14:paraId="72AAD018" w14:textId="77777777" w:rsidR="007E7577"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5.</w:t>
            </w:r>
            <w:r w:rsidRPr="00250114">
              <w:rPr>
                <w:rFonts w:ascii="Arial" w:hAnsi="Arial" w:cs="Arial"/>
                <w:color w:val="000000"/>
                <w:sz w:val="24"/>
                <w:szCs w:val="24"/>
                <w:lang w:eastAsia="ru-RU"/>
              </w:rPr>
              <w:t xml:space="preserve"> </w:t>
            </w:r>
            <w:r w:rsidRPr="00250114">
              <w:rPr>
                <w:rFonts w:ascii="Times New Roman CYR" w:hAnsi="Times New Roman CYR" w:cs="Times New Roman CYR"/>
                <w:color w:val="000000"/>
                <w:sz w:val="24"/>
                <w:szCs w:val="24"/>
                <w:lang w:eastAsia="ru-RU"/>
              </w:rPr>
              <w:t>Оценка эффективности ИСУП</w:t>
            </w:r>
            <w:r w:rsidRPr="00250114">
              <w:rPr>
                <w:rFonts w:ascii="Times New Roman" w:hAnsi="Times New Roman"/>
                <w:color w:val="000000"/>
                <w:sz w:val="24"/>
                <w:szCs w:val="24"/>
                <w:lang w:eastAsia="ru-RU"/>
              </w:rPr>
              <w:t xml:space="preserve"> </w:t>
            </w:r>
          </w:p>
          <w:p w14:paraId="7591BA5F" w14:textId="14BB5B50" w:rsidR="00B953EC" w:rsidRPr="00250114" w:rsidRDefault="007E7577" w:rsidP="007E7577">
            <w:pPr>
              <w:autoSpaceDE w:val="0"/>
              <w:autoSpaceDN w:val="0"/>
              <w:adjustRightInd w:val="0"/>
              <w:ind w:firstLine="0"/>
              <w:jc w:val="left"/>
              <w:rPr>
                <w:rFonts w:ascii="Times New Roman" w:hAnsi="Times New Roman"/>
                <w:color w:val="000000"/>
                <w:sz w:val="24"/>
                <w:szCs w:val="24"/>
                <w:lang w:eastAsia="ru-RU"/>
              </w:rPr>
            </w:pPr>
            <w:r w:rsidRPr="00250114">
              <w:rPr>
                <w:rFonts w:ascii="Times New Roman" w:hAnsi="Times New Roman"/>
                <w:color w:val="000000"/>
                <w:sz w:val="24"/>
                <w:szCs w:val="24"/>
                <w:lang w:eastAsia="ru-RU"/>
              </w:rPr>
              <w:t xml:space="preserve">[9, 13, 14] </w:t>
            </w:r>
          </w:p>
        </w:tc>
        <w:tc>
          <w:tcPr>
            <w:tcW w:w="877" w:type="pct"/>
            <w:shd w:val="clear" w:color="auto" w:fill="auto"/>
          </w:tcPr>
          <w:p w14:paraId="72A7B323" w14:textId="114B83DD" w:rsidR="00B953EC" w:rsidRPr="00250114" w:rsidRDefault="007E7577" w:rsidP="0049759C">
            <w:pPr>
              <w:keepNext/>
              <w:ind w:firstLine="0"/>
              <w:rPr>
                <w:rFonts w:ascii="Times New Roman" w:hAnsi="Times New Roman"/>
                <w:sz w:val="24"/>
                <w:szCs w:val="24"/>
              </w:rPr>
            </w:pPr>
            <w:r w:rsidRPr="00250114">
              <w:rPr>
                <w:rFonts w:ascii="Times New Roman" w:hAnsi="Times New Roman"/>
                <w:sz w:val="24"/>
                <w:szCs w:val="24"/>
              </w:rPr>
              <w:lastRenderedPageBreak/>
              <w:t>Выполнение и защита практических заданий.</w:t>
            </w: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5" w:name="_Toc422910078"/>
      <w:bookmarkStart w:id="16"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5"/>
      <w:bookmarkEnd w:id="16"/>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7"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AA310B" w:rsidRPr="0064430C" w14:paraId="4B1BA2CD" w14:textId="77777777" w:rsidTr="00A71F70">
        <w:tc>
          <w:tcPr>
            <w:tcW w:w="1331" w:type="pct"/>
            <w:shd w:val="clear" w:color="auto" w:fill="auto"/>
          </w:tcPr>
          <w:p w14:paraId="2C4E39A5" w14:textId="77777777" w:rsidR="00AA310B" w:rsidRPr="0064430C" w:rsidRDefault="00AA310B" w:rsidP="00AA310B">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00BCDE39" w14:textId="50062FAE" w:rsidR="00AA310B" w:rsidRPr="0064430C" w:rsidRDefault="00AA310B" w:rsidP="00AA310B">
            <w:pPr>
              <w:ind w:firstLine="0"/>
              <w:rPr>
                <w:rFonts w:ascii="Times New Roman" w:hAnsi="Times New Roman"/>
                <w:sz w:val="24"/>
                <w:szCs w:val="24"/>
              </w:rPr>
            </w:pPr>
            <w:r w:rsidRPr="00576940">
              <w:rPr>
                <w:rFonts w:ascii="Times New Roman" w:hAnsi="Times New Roman"/>
                <w:iCs/>
                <w:szCs w:val="28"/>
              </w:rPr>
              <w:t>Стратегический менеджмент и управление портфелем проектов организации</w:t>
            </w:r>
          </w:p>
        </w:tc>
        <w:tc>
          <w:tcPr>
            <w:tcW w:w="1999" w:type="pct"/>
            <w:shd w:val="clear" w:color="auto" w:fill="auto"/>
          </w:tcPr>
          <w:p w14:paraId="10B7A51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Типология портфелей проектов</w:t>
            </w:r>
            <w:r>
              <w:rPr>
                <w:rFonts w:ascii="Times New Roman" w:hAnsi="Times New Roman"/>
                <w:color w:val="000000"/>
                <w:sz w:val="24"/>
                <w:szCs w:val="24"/>
                <w:lang w:eastAsia="ru-RU"/>
              </w:rPr>
              <w:t xml:space="preserve"> </w:t>
            </w:r>
          </w:p>
          <w:p w14:paraId="70465220" w14:textId="77777777" w:rsidR="00AA310B" w:rsidRDefault="00AA310B" w:rsidP="00AA310B">
            <w:pPr>
              <w:autoSpaceDE w:val="0"/>
              <w:autoSpaceDN w:val="0"/>
              <w:adjustRightInd w:val="0"/>
              <w:ind w:firstLine="0"/>
              <w:jc w:val="left"/>
              <w:rPr>
                <w:rFonts w:ascii="Times New Roman CYR" w:hAnsi="Times New Roman CYR" w:cs="Times New Roman CYR"/>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Соотношение между управлением проектом, программой и портфелем. </w:t>
            </w:r>
          </w:p>
          <w:p w14:paraId="68A5DFAF" w14:textId="48796F9D" w:rsidR="00AA310B" w:rsidRPr="00250114" w:rsidRDefault="00AA310B" w:rsidP="00250114">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Современные подходы к управлению портфелями проектов, гибкие методологии, управление по контрольным точкам</w:t>
            </w:r>
            <w:r>
              <w:rPr>
                <w:rFonts w:ascii="Times New Roman" w:hAnsi="Times New Roman"/>
                <w:color w:val="000000"/>
                <w:sz w:val="24"/>
                <w:szCs w:val="24"/>
                <w:lang w:eastAsia="ru-RU"/>
              </w:rPr>
              <w:t xml:space="preserve"> </w:t>
            </w:r>
          </w:p>
        </w:tc>
        <w:tc>
          <w:tcPr>
            <w:tcW w:w="1670" w:type="pct"/>
          </w:tcPr>
          <w:p w14:paraId="3E833882" w14:textId="4097B6DE" w:rsidR="00AA310B" w:rsidRPr="0051676A" w:rsidRDefault="00AA310B" w:rsidP="00AA310B">
            <w:pPr>
              <w:autoSpaceDE w:val="0"/>
              <w:autoSpaceDN w:val="0"/>
              <w:adjustRightInd w:val="0"/>
              <w:ind w:firstLine="0"/>
              <w:rPr>
                <w:rFonts w:ascii="Times New Roman" w:hAnsi="Times New Roman"/>
                <w:color w:val="000000"/>
                <w:sz w:val="24"/>
                <w:szCs w:val="24"/>
                <w:lang w:eastAsia="ru-RU"/>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r>
              <w:rPr>
                <w:rFonts w:ascii="Times New Roman" w:hAnsi="Times New Roman"/>
                <w:color w:val="000000"/>
                <w:sz w:val="24"/>
                <w:szCs w:val="24"/>
                <w:lang w:eastAsia="ru-RU"/>
              </w:rPr>
              <w:t xml:space="preserve"> </w:t>
            </w:r>
          </w:p>
        </w:tc>
      </w:tr>
      <w:tr w:rsidR="00AA310B" w:rsidRPr="0064430C" w14:paraId="6CE7DB8F" w14:textId="77777777" w:rsidTr="00A71F70">
        <w:tc>
          <w:tcPr>
            <w:tcW w:w="1331" w:type="pct"/>
            <w:shd w:val="clear" w:color="auto" w:fill="auto"/>
          </w:tcPr>
          <w:p w14:paraId="3592C889"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 xml:space="preserve">Тема 2: </w:t>
            </w:r>
          </w:p>
          <w:p w14:paraId="7E416890" w14:textId="5B23F394" w:rsidR="00AA310B" w:rsidRPr="0064430C" w:rsidRDefault="00AA310B" w:rsidP="00AA310B">
            <w:pPr>
              <w:ind w:firstLine="0"/>
              <w:rPr>
                <w:rFonts w:ascii="Times New Roman" w:hAnsi="Times New Roman"/>
                <w:sz w:val="24"/>
                <w:szCs w:val="24"/>
              </w:rPr>
            </w:pPr>
            <w:r w:rsidRPr="00576940">
              <w:rPr>
                <w:rFonts w:ascii="Times New Roman" w:hAnsi="Times New Roman"/>
                <w:bCs/>
                <w:iCs/>
                <w:sz w:val="24"/>
                <w:szCs w:val="24"/>
              </w:rPr>
              <w:t>Ключевые положения концепции управления портфелем проектов предприятия. Стандарты и лучшие практики управления портфелем проектов</w:t>
            </w:r>
          </w:p>
        </w:tc>
        <w:tc>
          <w:tcPr>
            <w:tcW w:w="1999" w:type="pct"/>
            <w:shd w:val="clear" w:color="auto" w:fill="auto"/>
          </w:tcPr>
          <w:p w14:paraId="7CA5C83B"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Основные группы процессов управления портфелем в соответствии со стандартом </w:t>
            </w:r>
            <w:proofErr w:type="spellStart"/>
            <w:r>
              <w:rPr>
                <w:rFonts w:ascii="Times New Roman" w:hAnsi="Times New Roman"/>
                <w:color w:val="000000"/>
                <w:sz w:val="24"/>
                <w:szCs w:val="24"/>
                <w:lang w:eastAsia="ru-RU"/>
              </w:rPr>
              <w:t>The</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Standard</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for</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Portfolio</w:t>
            </w:r>
            <w:proofErr w:type="spellEnd"/>
            <w:r>
              <w:rPr>
                <w:rFonts w:ascii="Times New Roman" w:hAnsi="Times New Roman"/>
                <w:color w:val="000000"/>
                <w:sz w:val="24"/>
                <w:szCs w:val="24"/>
                <w:lang w:eastAsia="ru-RU"/>
              </w:rPr>
              <w:t xml:space="preserve"> </w:t>
            </w:r>
            <w:proofErr w:type="spellStart"/>
            <w:r>
              <w:rPr>
                <w:rFonts w:ascii="Times New Roman" w:hAnsi="Times New Roman"/>
                <w:color w:val="000000"/>
                <w:sz w:val="24"/>
                <w:szCs w:val="24"/>
                <w:lang w:eastAsia="ru-RU"/>
              </w:rPr>
              <w:t>Management</w:t>
            </w:r>
            <w:proofErr w:type="spellEnd"/>
            <w:r>
              <w:rPr>
                <w:rFonts w:ascii="Times New Roman" w:hAnsi="Times New Roman"/>
                <w:color w:val="000000"/>
                <w:sz w:val="24"/>
                <w:szCs w:val="24"/>
                <w:lang w:eastAsia="ru-RU"/>
              </w:rPr>
              <w:t xml:space="preserve"> (PMI). </w:t>
            </w:r>
          </w:p>
          <w:p w14:paraId="7EFF7392"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Стандарты управления портфелем проектов (</w:t>
            </w:r>
            <w:r>
              <w:rPr>
                <w:rFonts w:ascii="Times New Roman" w:hAnsi="Times New Roman"/>
                <w:color w:val="000000"/>
                <w:sz w:val="24"/>
                <w:szCs w:val="24"/>
                <w:lang w:eastAsia="ru-RU"/>
              </w:rPr>
              <w:t xml:space="preserve">ISO 21504: 2015, </w:t>
            </w:r>
            <w:r>
              <w:rPr>
                <w:rFonts w:ascii="Times New Roman CYR" w:hAnsi="Times New Roman CYR" w:cs="Times New Roman CYR"/>
                <w:color w:val="000000"/>
                <w:sz w:val="24"/>
                <w:szCs w:val="24"/>
                <w:lang w:eastAsia="ru-RU"/>
              </w:rPr>
              <w:t>ГОСТ Р 54871</w:t>
            </w:r>
            <w:r>
              <w:rPr>
                <w:rFonts w:ascii="Times New Roman" w:hAnsi="Times New Roman"/>
                <w:color w:val="000000"/>
                <w:sz w:val="24"/>
                <w:szCs w:val="24"/>
                <w:lang w:eastAsia="ru-RU"/>
              </w:rPr>
              <w:t>—</w:t>
            </w:r>
          </w:p>
          <w:p w14:paraId="2E555134" w14:textId="0B3B1652"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2011.)</w:t>
            </w:r>
          </w:p>
        </w:tc>
        <w:tc>
          <w:tcPr>
            <w:tcW w:w="1670" w:type="pct"/>
          </w:tcPr>
          <w:p w14:paraId="4B1B2F06" w14:textId="4929DCDB"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5EE1C7F7" w14:textId="77777777" w:rsidTr="00A71F70">
        <w:tc>
          <w:tcPr>
            <w:tcW w:w="1331" w:type="pct"/>
            <w:shd w:val="clear" w:color="auto" w:fill="auto"/>
          </w:tcPr>
          <w:p w14:paraId="12BEA882"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3:</w:t>
            </w:r>
          </w:p>
          <w:p w14:paraId="15DEE9BF" w14:textId="37533009" w:rsidR="00AA310B" w:rsidRPr="0064430C" w:rsidRDefault="00AA310B" w:rsidP="00AA310B">
            <w:pPr>
              <w:ind w:firstLine="0"/>
              <w:rPr>
                <w:rFonts w:ascii="Times New Roman" w:hAnsi="Times New Roman"/>
                <w:sz w:val="24"/>
                <w:szCs w:val="24"/>
              </w:rPr>
            </w:pPr>
            <w:r w:rsidRPr="00576940">
              <w:rPr>
                <w:rFonts w:ascii="Times New Roman" w:hAnsi="Times New Roman"/>
                <w:bCs/>
                <w:iCs/>
                <w:sz w:val="24"/>
                <w:szCs w:val="24"/>
              </w:rPr>
              <w:t>Системный подход к управлению портфелем проектов организации</w:t>
            </w:r>
          </w:p>
        </w:tc>
        <w:tc>
          <w:tcPr>
            <w:tcW w:w="1999" w:type="pct"/>
            <w:shd w:val="clear" w:color="auto" w:fill="auto"/>
          </w:tcPr>
          <w:p w14:paraId="19F504C7"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Регламентная база по управлению проектами на российский предприятиях</w:t>
            </w:r>
            <w:r>
              <w:rPr>
                <w:rFonts w:ascii="Times New Roman" w:hAnsi="Times New Roman"/>
                <w:color w:val="000000"/>
                <w:sz w:val="24"/>
                <w:szCs w:val="24"/>
                <w:lang w:eastAsia="ru-RU"/>
              </w:rPr>
              <w:t xml:space="preserve"> </w:t>
            </w:r>
          </w:p>
          <w:p w14:paraId="34AAF9D0" w14:textId="4DD32F4F" w:rsidR="00AA310B" w:rsidRPr="004D6D90" w:rsidRDefault="00AA310B" w:rsidP="00AA310B">
            <w:pPr>
              <w:autoSpaceDE w:val="0"/>
              <w:autoSpaceDN w:val="0"/>
              <w:adjustRightInd w:val="0"/>
              <w:ind w:firstLine="0"/>
              <w:jc w:val="left"/>
              <w:rPr>
                <w:rFonts w:ascii="Times New Roman" w:hAnsi="Times New Roman"/>
                <w:color w:val="000000"/>
                <w:sz w:val="24"/>
                <w:szCs w:val="24"/>
                <w:lang w:val="en-US" w:eastAsia="ru-RU"/>
              </w:rPr>
            </w:pPr>
            <w:r w:rsidRPr="00AA310B">
              <w:rPr>
                <w:rFonts w:ascii="Times New Roman" w:hAnsi="Times New Roman"/>
                <w:color w:val="000000"/>
                <w:sz w:val="24"/>
                <w:szCs w:val="24"/>
                <w:lang w:val="en-US" w:eastAsia="ru-RU"/>
              </w:rPr>
              <w:t>2.</w:t>
            </w:r>
            <w:r w:rsidRPr="00AA310B">
              <w:rPr>
                <w:rFonts w:ascii="Arial" w:hAnsi="Arial" w:cs="Arial"/>
                <w:color w:val="000000"/>
                <w:sz w:val="24"/>
                <w:szCs w:val="24"/>
                <w:lang w:val="en-US" w:eastAsia="ru-RU"/>
              </w:rPr>
              <w:t xml:space="preserve"> </w:t>
            </w:r>
            <w:r>
              <w:rPr>
                <w:rFonts w:ascii="Times New Roman CYR" w:hAnsi="Times New Roman CYR" w:cs="Times New Roman CYR"/>
                <w:color w:val="000000"/>
                <w:sz w:val="24"/>
                <w:szCs w:val="24"/>
                <w:lang w:eastAsia="ru-RU"/>
              </w:rPr>
              <w:t>Модели</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зрелости</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проектного</w:t>
            </w:r>
            <w:r w:rsidRPr="00AA310B">
              <w:rPr>
                <w:rFonts w:ascii="Times New Roman" w:hAnsi="Times New Roman"/>
                <w:color w:val="000000"/>
                <w:sz w:val="24"/>
                <w:szCs w:val="24"/>
                <w:lang w:val="en-US" w:eastAsia="ru-RU"/>
              </w:rPr>
              <w:t xml:space="preserve"> </w:t>
            </w:r>
            <w:r>
              <w:rPr>
                <w:rFonts w:ascii="Times New Roman CYR" w:hAnsi="Times New Roman CYR" w:cs="Times New Roman CYR"/>
                <w:color w:val="000000"/>
                <w:sz w:val="24"/>
                <w:szCs w:val="24"/>
                <w:lang w:eastAsia="ru-RU"/>
              </w:rPr>
              <w:t>управления</w:t>
            </w:r>
            <w:r w:rsidRPr="00AA310B">
              <w:rPr>
                <w:rFonts w:ascii="Times New Roman" w:hAnsi="Times New Roman"/>
                <w:color w:val="000000"/>
                <w:sz w:val="24"/>
                <w:szCs w:val="24"/>
                <w:lang w:val="en-US" w:eastAsia="ru-RU"/>
              </w:rPr>
              <w:t xml:space="preserve"> Organizational Project Management Maturity Model (</w:t>
            </w:r>
            <w:r>
              <w:rPr>
                <w:rFonts w:ascii="Times New Roman CYR" w:hAnsi="Times New Roman CYR" w:cs="Times New Roman CYR"/>
                <w:color w:val="000000"/>
                <w:sz w:val="24"/>
                <w:szCs w:val="24"/>
                <w:lang w:eastAsia="ru-RU"/>
              </w:rPr>
              <w:t>ОРМЗ</w:t>
            </w:r>
            <w:r w:rsidRPr="00AA310B">
              <w:rPr>
                <w:rFonts w:ascii="Times New Roman" w:hAnsi="Times New Roman"/>
                <w:color w:val="000000"/>
                <w:sz w:val="24"/>
                <w:szCs w:val="24"/>
                <w:lang w:val="en-US" w:eastAsia="ru-RU"/>
              </w:rPr>
              <w:t xml:space="preserve">), Portfolio, </w:t>
            </w:r>
            <w:proofErr w:type="spellStart"/>
            <w:r w:rsidRPr="00AA310B">
              <w:rPr>
                <w:rFonts w:ascii="Times New Roman" w:hAnsi="Times New Roman"/>
                <w:color w:val="000000"/>
                <w:sz w:val="24"/>
                <w:szCs w:val="24"/>
                <w:lang w:val="en-US" w:eastAsia="ru-RU"/>
              </w:rPr>
              <w:t>Programme</w:t>
            </w:r>
            <w:proofErr w:type="spellEnd"/>
            <w:r w:rsidRPr="00AA310B">
              <w:rPr>
                <w:rFonts w:ascii="Times New Roman" w:hAnsi="Times New Roman"/>
                <w:color w:val="000000"/>
                <w:sz w:val="24"/>
                <w:szCs w:val="24"/>
                <w:lang w:val="en-US" w:eastAsia="ru-RU"/>
              </w:rPr>
              <w:t xml:space="preserve"> and Project Management Maturity Model (P3M3), Project Management Maturity Model (PMMM) </w:t>
            </w:r>
          </w:p>
        </w:tc>
        <w:tc>
          <w:tcPr>
            <w:tcW w:w="1670" w:type="pct"/>
          </w:tcPr>
          <w:p w14:paraId="1E3E80D9" w14:textId="4DBB6B5D" w:rsidR="00AA310B" w:rsidRPr="0064430C" w:rsidRDefault="00AA310B" w:rsidP="00AA310B">
            <w:pPr>
              <w:keepNext/>
              <w:ind w:firstLine="0"/>
              <w:rPr>
                <w:rFonts w:ascii="Times New Roman" w:hAnsi="Times New Roman"/>
                <w:b/>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6A736450" w14:textId="77777777" w:rsidTr="00A71F70">
        <w:tc>
          <w:tcPr>
            <w:tcW w:w="1331" w:type="pct"/>
            <w:shd w:val="clear" w:color="auto" w:fill="auto"/>
          </w:tcPr>
          <w:p w14:paraId="335E93EF"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4:</w:t>
            </w:r>
          </w:p>
          <w:p w14:paraId="16C14558" w14:textId="4E5E0B12" w:rsidR="00AA310B" w:rsidRPr="0064430C" w:rsidRDefault="00AA310B" w:rsidP="00AA310B">
            <w:pPr>
              <w:ind w:firstLine="0"/>
              <w:rPr>
                <w:rFonts w:ascii="Times New Roman" w:hAnsi="Times New Roman"/>
                <w:sz w:val="24"/>
                <w:szCs w:val="24"/>
              </w:rPr>
            </w:pPr>
            <w:r w:rsidRPr="00576940">
              <w:rPr>
                <w:rFonts w:ascii="Times New Roman" w:hAnsi="Times New Roman"/>
                <w:sz w:val="24"/>
                <w:szCs w:val="24"/>
              </w:rPr>
              <w:t>Модели и методы эффективного управления портфелем проектов предприятия</w:t>
            </w:r>
          </w:p>
        </w:tc>
        <w:tc>
          <w:tcPr>
            <w:tcW w:w="1999" w:type="pct"/>
            <w:shd w:val="clear" w:color="auto" w:fill="auto"/>
          </w:tcPr>
          <w:p w14:paraId="2F70FD9D"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Аналитические модели формирования портфеля проектов (модели </w:t>
            </w:r>
            <w:proofErr w:type="spellStart"/>
            <w:r>
              <w:rPr>
                <w:rFonts w:ascii="Times New Roman CYR" w:hAnsi="Times New Roman CYR" w:cs="Times New Roman CYR"/>
                <w:color w:val="000000"/>
                <w:sz w:val="24"/>
                <w:szCs w:val="24"/>
                <w:lang w:eastAsia="ru-RU"/>
              </w:rPr>
              <w:t>Марковица</w:t>
            </w:r>
            <w:proofErr w:type="spellEnd"/>
            <w:r>
              <w:rPr>
                <w:rFonts w:ascii="Times New Roman CYR" w:hAnsi="Times New Roman CYR" w:cs="Times New Roman CYR"/>
                <w:color w:val="000000"/>
                <w:sz w:val="24"/>
                <w:szCs w:val="24"/>
                <w:lang w:eastAsia="ru-RU"/>
              </w:rPr>
              <w:t xml:space="preserve">, </w:t>
            </w:r>
            <w:proofErr w:type="spellStart"/>
            <w:r>
              <w:rPr>
                <w:rFonts w:ascii="Times New Roman CYR" w:hAnsi="Times New Roman CYR" w:cs="Times New Roman CYR"/>
                <w:color w:val="000000"/>
                <w:sz w:val="24"/>
                <w:szCs w:val="24"/>
                <w:lang w:eastAsia="ru-RU"/>
              </w:rPr>
              <w:t>Тобина</w:t>
            </w:r>
            <w:proofErr w:type="spellEnd"/>
            <w:r>
              <w:rPr>
                <w:rFonts w:ascii="Times New Roman CYR" w:hAnsi="Times New Roman CYR" w:cs="Times New Roman CYR"/>
                <w:color w:val="000000"/>
                <w:sz w:val="24"/>
                <w:szCs w:val="24"/>
                <w:lang w:eastAsia="ru-RU"/>
              </w:rPr>
              <w:t>, Шарпа)</w:t>
            </w:r>
            <w:r>
              <w:rPr>
                <w:rFonts w:ascii="Times New Roman" w:hAnsi="Times New Roman"/>
                <w:color w:val="000000"/>
                <w:sz w:val="24"/>
                <w:szCs w:val="24"/>
                <w:lang w:eastAsia="ru-RU"/>
              </w:rPr>
              <w:t xml:space="preserve"> </w:t>
            </w:r>
          </w:p>
          <w:p w14:paraId="1CBE3379"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Методы решения задачи ресурсной оптимизации.</w:t>
            </w:r>
            <w:r>
              <w:rPr>
                <w:rFonts w:ascii="Times New Roman" w:hAnsi="Times New Roman"/>
                <w:color w:val="000000"/>
                <w:sz w:val="24"/>
                <w:szCs w:val="24"/>
                <w:lang w:eastAsia="ru-RU"/>
              </w:rPr>
              <w:t xml:space="preserve"> </w:t>
            </w:r>
          </w:p>
          <w:p w14:paraId="47C97A37"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proofErr w:type="spellStart"/>
            <w:r>
              <w:rPr>
                <w:rFonts w:ascii="Times New Roman CYR" w:hAnsi="Times New Roman CYR" w:cs="Times New Roman CYR"/>
                <w:color w:val="000000"/>
                <w:sz w:val="24"/>
                <w:szCs w:val="24"/>
                <w:lang w:eastAsia="ru-RU"/>
              </w:rPr>
              <w:t>Многоагентные</w:t>
            </w:r>
            <w:proofErr w:type="spellEnd"/>
            <w:r>
              <w:rPr>
                <w:rFonts w:ascii="Times New Roman CYR" w:hAnsi="Times New Roman CYR" w:cs="Times New Roman CYR"/>
                <w:color w:val="000000"/>
                <w:sz w:val="24"/>
                <w:szCs w:val="24"/>
                <w:lang w:eastAsia="ru-RU"/>
              </w:rPr>
              <w:t xml:space="preserve"> технологии</w:t>
            </w:r>
            <w:r>
              <w:rPr>
                <w:rFonts w:ascii="Times New Roman" w:hAnsi="Times New Roman"/>
                <w:color w:val="000000"/>
                <w:sz w:val="24"/>
                <w:szCs w:val="24"/>
                <w:lang w:eastAsia="ru-RU"/>
              </w:rPr>
              <w:t xml:space="preserve"> </w:t>
            </w:r>
          </w:p>
          <w:p w14:paraId="17627C98"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4.</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Сетевые модели управления проектами</w:t>
            </w:r>
            <w:r>
              <w:rPr>
                <w:rFonts w:ascii="Times New Roman" w:hAnsi="Times New Roman"/>
                <w:color w:val="000000"/>
                <w:sz w:val="24"/>
                <w:szCs w:val="24"/>
                <w:lang w:eastAsia="ru-RU"/>
              </w:rPr>
              <w:t xml:space="preserve"> </w:t>
            </w:r>
          </w:p>
          <w:p w14:paraId="0F8E090E" w14:textId="6E39362D"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5.</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Управление проектными коммуникациями</w:t>
            </w:r>
            <w:r>
              <w:rPr>
                <w:rFonts w:ascii="Times New Roman" w:hAnsi="Times New Roman"/>
                <w:color w:val="000000"/>
                <w:sz w:val="24"/>
                <w:szCs w:val="24"/>
                <w:lang w:eastAsia="ru-RU"/>
              </w:rPr>
              <w:t xml:space="preserve"> </w:t>
            </w:r>
          </w:p>
        </w:tc>
        <w:tc>
          <w:tcPr>
            <w:tcW w:w="1670" w:type="pct"/>
          </w:tcPr>
          <w:p w14:paraId="56FE0785" w14:textId="5C73C9AA"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t>Изучение методических материалов по теме в электронном виде и 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r w:rsidR="00AA310B" w:rsidRPr="0064430C" w14:paraId="588C6B2D" w14:textId="77777777" w:rsidTr="00A71F70">
        <w:tc>
          <w:tcPr>
            <w:tcW w:w="1331" w:type="pct"/>
            <w:shd w:val="clear" w:color="auto" w:fill="auto"/>
          </w:tcPr>
          <w:p w14:paraId="685C86F8" w14:textId="77777777" w:rsidR="00AA310B" w:rsidRPr="0064430C" w:rsidRDefault="00AA310B" w:rsidP="00AA310B">
            <w:pPr>
              <w:ind w:firstLine="0"/>
              <w:rPr>
                <w:rFonts w:ascii="Times New Roman" w:hAnsi="Times New Roman"/>
                <w:sz w:val="24"/>
                <w:szCs w:val="24"/>
              </w:rPr>
            </w:pPr>
            <w:r w:rsidRPr="0064430C">
              <w:rPr>
                <w:rFonts w:ascii="Times New Roman" w:hAnsi="Times New Roman"/>
                <w:sz w:val="24"/>
                <w:szCs w:val="24"/>
              </w:rPr>
              <w:t>Тема 5:</w:t>
            </w:r>
          </w:p>
          <w:p w14:paraId="0EF0767A" w14:textId="40B2D214" w:rsidR="00AA310B" w:rsidRPr="0064430C" w:rsidRDefault="00AA310B" w:rsidP="00AA310B">
            <w:pPr>
              <w:ind w:firstLine="0"/>
              <w:rPr>
                <w:rFonts w:ascii="Times New Roman" w:hAnsi="Times New Roman"/>
                <w:sz w:val="24"/>
                <w:szCs w:val="24"/>
              </w:rPr>
            </w:pPr>
            <w:r w:rsidRPr="00576940">
              <w:rPr>
                <w:rFonts w:ascii="Times New Roman" w:hAnsi="Times New Roman"/>
                <w:sz w:val="24"/>
                <w:szCs w:val="24"/>
              </w:rPr>
              <w:lastRenderedPageBreak/>
              <w:t>Инструментальные средства управления портфелем проектов</w:t>
            </w:r>
          </w:p>
        </w:tc>
        <w:tc>
          <w:tcPr>
            <w:tcW w:w="1999" w:type="pct"/>
            <w:shd w:val="clear" w:color="auto" w:fill="auto"/>
          </w:tcPr>
          <w:p w14:paraId="5483583A"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1.</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Архитектура </w:t>
            </w:r>
            <w:proofErr w:type="spellStart"/>
            <w:r>
              <w:rPr>
                <w:rFonts w:ascii="Times New Roman CYR" w:hAnsi="Times New Roman CYR" w:cs="Times New Roman CYR"/>
                <w:color w:val="000000"/>
                <w:sz w:val="24"/>
                <w:szCs w:val="24"/>
                <w:lang w:eastAsia="ru-RU"/>
              </w:rPr>
              <w:t>нативных</w:t>
            </w:r>
            <w:proofErr w:type="spellEnd"/>
            <w:r>
              <w:rPr>
                <w:rFonts w:ascii="Times New Roman CYR" w:hAnsi="Times New Roman CYR" w:cs="Times New Roman CYR"/>
                <w:color w:val="000000"/>
                <w:sz w:val="24"/>
                <w:szCs w:val="24"/>
                <w:lang w:eastAsia="ru-RU"/>
              </w:rPr>
              <w:t xml:space="preserve"> облачных</w:t>
            </w:r>
            <w:r>
              <w:rPr>
                <w:rFonts w:ascii="Times New Roman" w:hAnsi="Times New Roman"/>
                <w:color w:val="000000"/>
                <w:sz w:val="24"/>
                <w:szCs w:val="24"/>
                <w:lang w:eastAsia="ru-RU"/>
              </w:rPr>
              <w:t xml:space="preserve"> PPM-</w:t>
            </w:r>
            <w:r>
              <w:rPr>
                <w:rFonts w:ascii="Times New Roman CYR" w:hAnsi="Times New Roman CYR" w:cs="Times New Roman CYR"/>
                <w:color w:val="000000"/>
                <w:sz w:val="24"/>
                <w:szCs w:val="24"/>
                <w:lang w:eastAsia="ru-RU"/>
              </w:rPr>
              <w:t>решений.</w:t>
            </w:r>
            <w:r>
              <w:rPr>
                <w:rFonts w:ascii="Times New Roman" w:hAnsi="Times New Roman"/>
                <w:color w:val="000000"/>
                <w:sz w:val="24"/>
                <w:szCs w:val="24"/>
                <w:lang w:eastAsia="ru-RU"/>
              </w:rPr>
              <w:t xml:space="preserve"> </w:t>
            </w:r>
          </w:p>
          <w:p w14:paraId="4DDC7951" w14:textId="77777777" w:rsidR="00AA310B" w:rsidRDefault="00AA310B" w:rsidP="00AA310B">
            <w:pPr>
              <w:autoSpaceDE w:val="0"/>
              <w:autoSpaceDN w:val="0"/>
              <w:adjustRightInd w:val="0"/>
              <w:ind w:firstLine="0"/>
              <w:jc w:val="left"/>
              <w:rPr>
                <w:rFonts w:ascii="Times New Roman CYR" w:hAnsi="Times New Roman CYR" w:cs="Times New Roman CYR"/>
                <w:color w:val="000000"/>
                <w:sz w:val="24"/>
                <w:szCs w:val="24"/>
                <w:lang w:eastAsia="ru-RU"/>
              </w:rPr>
            </w:pPr>
            <w:r>
              <w:rPr>
                <w:rFonts w:ascii="Times New Roman" w:hAnsi="Times New Roman"/>
                <w:color w:val="000000"/>
                <w:sz w:val="24"/>
                <w:szCs w:val="24"/>
                <w:lang w:eastAsia="ru-RU"/>
              </w:rPr>
              <w:lastRenderedPageBreak/>
              <w:t>2.</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Характеристики российского и зарубежного рынка РРМ. </w:t>
            </w:r>
          </w:p>
          <w:p w14:paraId="1E2706D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CYR" w:hAnsi="Times New Roman CYR" w:cs="Times New Roman CYR"/>
                <w:color w:val="000000"/>
                <w:sz w:val="24"/>
                <w:szCs w:val="24"/>
                <w:lang w:eastAsia="ru-RU"/>
              </w:rPr>
              <w:t>Объем, динамика, тренды.</w:t>
            </w:r>
            <w:r>
              <w:rPr>
                <w:rFonts w:ascii="Times New Roman" w:hAnsi="Times New Roman"/>
                <w:color w:val="000000"/>
                <w:sz w:val="24"/>
                <w:szCs w:val="24"/>
                <w:lang w:eastAsia="ru-RU"/>
              </w:rPr>
              <w:t xml:space="preserve"> </w:t>
            </w:r>
          </w:p>
          <w:p w14:paraId="5A3F68CF" w14:textId="77777777" w:rsid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3.</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Программные продукты</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 xml:space="preserve">лидеры рынка </w:t>
            </w:r>
            <w:r>
              <w:rPr>
                <w:rFonts w:ascii="Times New Roman" w:hAnsi="Times New Roman"/>
                <w:color w:val="000000"/>
                <w:sz w:val="24"/>
                <w:szCs w:val="24"/>
                <w:lang w:eastAsia="ru-RU"/>
              </w:rPr>
              <w:t xml:space="preserve">PPM/ </w:t>
            </w:r>
          </w:p>
          <w:p w14:paraId="39FDE3FD" w14:textId="59AF7FCB" w:rsidR="00AA310B" w:rsidRPr="00AA310B" w:rsidRDefault="00AA310B" w:rsidP="00AA310B">
            <w:pPr>
              <w:autoSpaceDE w:val="0"/>
              <w:autoSpaceDN w:val="0"/>
              <w:adjustRightInd w:val="0"/>
              <w:ind w:firstLine="0"/>
              <w:jc w:val="left"/>
              <w:rPr>
                <w:rFonts w:ascii="Times New Roman" w:hAnsi="Times New Roman"/>
                <w:color w:val="000000"/>
                <w:sz w:val="24"/>
                <w:szCs w:val="24"/>
                <w:lang w:eastAsia="ru-RU"/>
              </w:rPr>
            </w:pPr>
            <w:r>
              <w:rPr>
                <w:rFonts w:ascii="Times New Roman" w:hAnsi="Times New Roman"/>
                <w:color w:val="000000"/>
                <w:sz w:val="24"/>
                <w:szCs w:val="24"/>
                <w:lang w:eastAsia="ru-RU"/>
              </w:rPr>
              <w:t>4.</w:t>
            </w:r>
            <w:r>
              <w:rPr>
                <w:rFonts w:ascii="Arial" w:hAnsi="Arial" w:cs="Arial"/>
                <w:color w:val="000000"/>
                <w:sz w:val="24"/>
                <w:szCs w:val="24"/>
                <w:lang w:eastAsia="ru-RU"/>
              </w:rPr>
              <w:t xml:space="preserve"> </w:t>
            </w:r>
            <w:r>
              <w:rPr>
                <w:rFonts w:ascii="Times New Roman CYR" w:hAnsi="Times New Roman CYR" w:cs="Times New Roman CYR"/>
                <w:color w:val="000000"/>
                <w:sz w:val="24"/>
                <w:szCs w:val="24"/>
                <w:lang w:eastAsia="ru-RU"/>
              </w:rPr>
              <w:t xml:space="preserve">Функциональная специализация </w:t>
            </w:r>
            <w:r>
              <w:rPr>
                <w:rFonts w:ascii="Times New Roman" w:hAnsi="Times New Roman"/>
                <w:color w:val="000000"/>
                <w:sz w:val="24"/>
                <w:szCs w:val="24"/>
                <w:lang w:eastAsia="ru-RU"/>
              </w:rPr>
              <w:t>PPM-</w:t>
            </w:r>
            <w:r>
              <w:rPr>
                <w:rFonts w:ascii="Times New Roman CYR" w:hAnsi="Times New Roman CYR" w:cs="Times New Roman CYR"/>
                <w:color w:val="000000"/>
                <w:sz w:val="24"/>
                <w:szCs w:val="24"/>
                <w:lang w:eastAsia="ru-RU"/>
              </w:rPr>
              <w:t>решений</w:t>
            </w:r>
          </w:p>
        </w:tc>
        <w:tc>
          <w:tcPr>
            <w:tcW w:w="1670" w:type="pct"/>
          </w:tcPr>
          <w:p w14:paraId="5C202731" w14:textId="1F2C2501" w:rsidR="00AA310B" w:rsidRPr="0064430C" w:rsidRDefault="00AA310B" w:rsidP="00AA310B">
            <w:pPr>
              <w:keepNext/>
              <w:ind w:firstLine="0"/>
              <w:rPr>
                <w:rFonts w:ascii="Times New Roman" w:hAnsi="Times New Roman"/>
                <w:sz w:val="24"/>
                <w:szCs w:val="24"/>
              </w:rPr>
            </w:pPr>
            <w:r>
              <w:rPr>
                <w:rFonts w:ascii="Times New Roman CYR" w:hAnsi="Times New Roman CYR" w:cs="Times New Roman CYR"/>
                <w:color w:val="000000"/>
                <w:sz w:val="24"/>
                <w:szCs w:val="24"/>
                <w:lang w:eastAsia="ru-RU"/>
              </w:rPr>
              <w:lastRenderedPageBreak/>
              <w:t xml:space="preserve">Изучение методических материалов по теме в электронном виде и </w:t>
            </w:r>
            <w:r>
              <w:rPr>
                <w:rFonts w:ascii="Times New Roman CYR" w:hAnsi="Times New Roman CYR" w:cs="Times New Roman CYR"/>
                <w:color w:val="000000"/>
                <w:sz w:val="24"/>
                <w:szCs w:val="24"/>
                <w:lang w:eastAsia="ru-RU"/>
              </w:rPr>
              <w:lastRenderedPageBreak/>
              <w:t>рекомендуемых разделов</w:t>
            </w:r>
            <w:r>
              <w:rPr>
                <w:rFonts w:ascii="Times New Roman" w:hAnsi="Times New Roman"/>
                <w:color w:val="000000"/>
                <w:sz w:val="24"/>
                <w:szCs w:val="24"/>
                <w:lang w:eastAsia="ru-RU"/>
              </w:rPr>
              <w:t xml:space="preserve"> </w:t>
            </w:r>
            <w:r>
              <w:rPr>
                <w:rFonts w:ascii="Times New Roman CYR" w:hAnsi="Times New Roman CYR" w:cs="Times New Roman CYR"/>
                <w:color w:val="000000"/>
                <w:sz w:val="24"/>
                <w:szCs w:val="24"/>
                <w:lang w:eastAsia="ru-RU"/>
              </w:rPr>
              <w:t>основной и дополнительной литературы, интернет-источников.</w:t>
            </w:r>
          </w:p>
        </w:tc>
      </w:tr>
    </w:tbl>
    <w:p w14:paraId="0BDB2A9D" w14:textId="77777777" w:rsidR="0042775B" w:rsidRPr="00E666D5" w:rsidRDefault="0042775B" w:rsidP="00C04A7B">
      <w:pPr>
        <w:ind w:left="340" w:firstLine="0"/>
      </w:pPr>
      <w:bookmarkStart w:id="18" w:name="_Toc510428042"/>
    </w:p>
    <w:p w14:paraId="71FE8A85" w14:textId="7B78B391" w:rsidR="0042775B" w:rsidRPr="00390D34" w:rsidRDefault="0042775B" w:rsidP="006F2DF4">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8"/>
    </w:p>
    <w:p w14:paraId="3C840F80" w14:textId="77777777" w:rsidR="002774BA" w:rsidRPr="00876369" w:rsidRDefault="002774BA" w:rsidP="006F2DF4">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73BFCBAD" w14:textId="448BE791" w:rsidR="008E269A" w:rsidRDefault="008E269A" w:rsidP="006F2DF4">
      <w:pPr>
        <w:autoSpaceDE w:val="0"/>
        <w:autoSpaceDN w:val="0"/>
        <w:adjustRightInd w:val="0"/>
        <w:ind w:firstLine="0"/>
        <w:jc w:val="center"/>
        <w:rPr>
          <w:rFonts w:ascii="Times New Roman" w:hAnsi="Times New Roman"/>
          <w:i/>
          <w:iCs/>
          <w:color w:val="000000"/>
          <w:sz w:val="28"/>
          <w:szCs w:val="28"/>
          <w:lang w:eastAsia="ru-RU"/>
        </w:rPr>
      </w:pPr>
      <w:r>
        <w:rPr>
          <w:rFonts w:ascii="Times New Roman CYR" w:hAnsi="Times New Roman CYR" w:cs="Times New Roman CYR"/>
          <w:i/>
          <w:iCs/>
          <w:color w:val="000000"/>
          <w:sz w:val="28"/>
          <w:szCs w:val="28"/>
          <w:lang w:eastAsia="ru-RU"/>
        </w:rPr>
        <w:t>Примерные темы контрольной работы</w:t>
      </w:r>
      <w:r>
        <w:rPr>
          <w:rFonts w:ascii="Times New Roman" w:hAnsi="Times New Roman"/>
          <w:i/>
          <w:iCs/>
          <w:color w:val="000000"/>
          <w:sz w:val="28"/>
          <w:szCs w:val="28"/>
          <w:lang w:eastAsia="ru-RU"/>
        </w:rPr>
        <w:t>:</w:t>
      </w:r>
    </w:p>
    <w:p w14:paraId="1FF5A562"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ИТ</w:t>
      </w:r>
      <w:r>
        <w:rPr>
          <w:rFonts w:ascii="Times New Roman" w:hAnsi="Times New Roman"/>
          <w:color w:val="000000"/>
          <w:sz w:val="28"/>
          <w:szCs w:val="28"/>
          <w:lang w:eastAsia="ru-RU"/>
        </w:rPr>
        <w:t>-</w:t>
      </w:r>
      <w:r>
        <w:rPr>
          <w:rFonts w:ascii="Times New Roman CYR" w:hAnsi="Times New Roman CYR" w:cs="Times New Roman CYR"/>
          <w:color w:val="000000"/>
          <w:sz w:val="28"/>
          <w:szCs w:val="28"/>
          <w:lang w:eastAsia="ru-RU"/>
        </w:rPr>
        <w:t>компании.</w:t>
      </w:r>
      <w:r>
        <w:rPr>
          <w:rFonts w:ascii="Times New Roman" w:hAnsi="Times New Roman"/>
          <w:color w:val="000000"/>
          <w:sz w:val="28"/>
          <w:szCs w:val="28"/>
          <w:lang w:eastAsia="ru-RU"/>
        </w:rPr>
        <w:t xml:space="preserve"> </w:t>
      </w:r>
    </w:p>
    <w:p w14:paraId="2DD66C0E"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2.</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Внедрение портфельного управления в производственной компании.</w:t>
      </w:r>
      <w:r>
        <w:rPr>
          <w:rFonts w:ascii="Times New Roman" w:hAnsi="Times New Roman"/>
          <w:color w:val="000000"/>
          <w:sz w:val="28"/>
          <w:szCs w:val="28"/>
          <w:lang w:eastAsia="ru-RU"/>
        </w:rPr>
        <w:t xml:space="preserve"> </w:t>
      </w:r>
    </w:p>
    <w:p w14:paraId="15FC2B8E"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3.</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стратегических преобразований на предприятии.</w:t>
      </w:r>
      <w:r>
        <w:rPr>
          <w:rFonts w:ascii="Times New Roman" w:hAnsi="Times New Roman"/>
          <w:color w:val="000000"/>
          <w:sz w:val="28"/>
          <w:szCs w:val="28"/>
          <w:lang w:eastAsia="ru-RU"/>
        </w:rPr>
        <w:t xml:space="preserve"> </w:t>
      </w:r>
    </w:p>
    <w:p w14:paraId="061FB198"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4.</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инвестиционных проектов частного пенсионного фонда.</w:t>
      </w:r>
      <w:r>
        <w:rPr>
          <w:rFonts w:ascii="Times New Roman" w:hAnsi="Times New Roman"/>
          <w:color w:val="000000"/>
          <w:sz w:val="28"/>
          <w:szCs w:val="28"/>
          <w:lang w:eastAsia="ru-RU"/>
        </w:rPr>
        <w:t xml:space="preserve"> </w:t>
      </w:r>
    </w:p>
    <w:p w14:paraId="08ECC0E1"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5.</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капитальных инвестиций.</w:t>
      </w:r>
      <w:r>
        <w:rPr>
          <w:rFonts w:ascii="Times New Roman" w:hAnsi="Times New Roman"/>
          <w:color w:val="000000"/>
          <w:sz w:val="28"/>
          <w:szCs w:val="28"/>
          <w:lang w:eastAsia="ru-RU"/>
        </w:rPr>
        <w:t xml:space="preserve"> </w:t>
      </w:r>
    </w:p>
    <w:p w14:paraId="7DB0351A"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6.</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 xml:space="preserve">Управление </w:t>
      </w:r>
      <w:proofErr w:type="spellStart"/>
      <w:r>
        <w:rPr>
          <w:rFonts w:ascii="Times New Roman CYR" w:hAnsi="Times New Roman CYR" w:cs="Times New Roman CYR"/>
          <w:color w:val="000000"/>
          <w:sz w:val="28"/>
          <w:szCs w:val="28"/>
          <w:lang w:eastAsia="ru-RU"/>
        </w:rPr>
        <w:t>инновационно</w:t>
      </w:r>
      <w:proofErr w:type="spellEnd"/>
      <w:r>
        <w:rPr>
          <w:rFonts w:ascii="Times New Roman" w:hAnsi="Times New Roman"/>
          <w:color w:val="000000"/>
          <w:sz w:val="28"/>
          <w:szCs w:val="28"/>
          <w:lang w:eastAsia="ru-RU"/>
        </w:rPr>
        <w:t>-</w:t>
      </w:r>
      <w:r>
        <w:rPr>
          <w:rFonts w:ascii="Times New Roman CYR" w:hAnsi="Times New Roman CYR" w:cs="Times New Roman CYR"/>
          <w:color w:val="000000"/>
          <w:sz w:val="28"/>
          <w:szCs w:val="28"/>
          <w:lang w:eastAsia="ru-RU"/>
        </w:rPr>
        <w:t>технологическим портфелем.</w:t>
      </w:r>
      <w:r>
        <w:rPr>
          <w:rFonts w:ascii="Times New Roman" w:hAnsi="Times New Roman"/>
          <w:color w:val="000000"/>
          <w:sz w:val="28"/>
          <w:szCs w:val="28"/>
          <w:lang w:eastAsia="ru-RU"/>
        </w:rPr>
        <w:t xml:space="preserve"> </w:t>
      </w:r>
    </w:p>
    <w:p w14:paraId="6BF21D94"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7.</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поставок.</w:t>
      </w:r>
      <w:r>
        <w:rPr>
          <w:rFonts w:ascii="Times New Roman" w:hAnsi="Times New Roman"/>
          <w:color w:val="000000"/>
          <w:sz w:val="28"/>
          <w:szCs w:val="28"/>
          <w:lang w:eastAsia="ru-RU"/>
        </w:rPr>
        <w:t xml:space="preserve"> </w:t>
      </w:r>
    </w:p>
    <w:p w14:paraId="4265AFC6"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8.</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строительной фирмы.</w:t>
      </w:r>
      <w:r>
        <w:rPr>
          <w:rFonts w:ascii="Times New Roman" w:hAnsi="Times New Roman"/>
          <w:color w:val="000000"/>
          <w:sz w:val="28"/>
          <w:szCs w:val="28"/>
          <w:lang w:eastAsia="ru-RU"/>
        </w:rPr>
        <w:t xml:space="preserve"> </w:t>
      </w:r>
    </w:p>
    <w:p w14:paraId="52152641"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9.</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кредитной организации.</w:t>
      </w:r>
      <w:r>
        <w:rPr>
          <w:rFonts w:ascii="Times New Roman" w:hAnsi="Times New Roman"/>
          <w:color w:val="000000"/>
          <w:sz w:val="28"/>
          <w:szCs w:val="28"/>
          <w:lang w:eastAsia="ru-RU"/>
        </w:rPr>
        <w:t xml:space="preserve"> </w:t>
      </w:r>
    </w:p>
    <w:p w14:paraId="106977F6"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10.</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производственного предприятия.</w:t>
      </w:r>
      <w:r>
        <w:rPr>
          <w:rFonts w:ascii="Times New Roman" w:hAnsi="Times New Roman"/>
          <w:color w:val="000000"/>
          <w:sz w:val="28"/>
          <w:szCs w:val="28"/>
          <w:lang w:eastAsia="ru-RU"/>
        </w:rPr>
        <w:t xml:space="preserve"> </w:t>
      </w:r>
    </w:p>
    <w:p w14:paraId="392BE4DF"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11.</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подразделения компании.</w:t>
      </w:r>
      <w:r>
        <w:rPr>
          <w:rFonts w:ascii="Times New Roman" w:hAnsi="Times New Roman"/>
          <w:color w:val="000000"/>
          <w:sz w:val="28"/>
          <w:szCs w:val="28"/>
          <w:lang w:eastAsia="ru-RU"/>
        </w:rPr>
        <w:t xml:space="preserve"> </w:t>
      </w:r>
    </w:p>
    <w:p w14:paraId="63F803F2"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12.</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предприятия ТЭК.</w:t>
      </w:r>
      <w:r>
        <w:rPr>
          <w:rFonts w:ascii="Times New Roman" w:hAnsi="Times New Roman"/>
          <w:color w:val="000000"/>
          <w:sz w:val="28"/>
          <w:szCs w:val="28"/>
          <w:lang w:eastAsia="ru-RU"/>
        </w:rPr>
        <w:t xml:space="preserve"> </w:t>
      </w:r>
    </w:p>
    <w:p w14:paraId="3CBC38F3"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13.</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развития</w:t>
      </w:r>
      <w:r>
        <w:rPr>
          <w:rFonts w:ascii="Times New Roman" w:hAnsi="Times New Roman"/>
          <w:color w:val="000000"/>
          <w:sz w:val="28"/>
          <w:szCs w:val="28"/>
          <w:lang w:eastAsia="ru-RU"/>
        </w:rPr>
        <w:t xml:space="preserve"> </w:t>
      </w:r>
      <w:r>
        <w:rPr>
          <w:rFonts w:ascii="Times New Roman CYR" w:hAnsi="Times New Roman CYR" w:cs="Times New Roman CYR"/>
          <w:color w:val="000000"/>
          <w:sz w:val="28"/>
          <w:szCs w:val="28"/>
          <w:lang w:eastAsia="ru-RU"/>
        </w:rPr>
        <w:t>цифрового предприятия.</w:t>
      </w:r>
      <w:r>
        <w:rPr>
          <w:rFonts w:ascii="Times New Roman" w:hAnsi="Times New Roman"/>
          <w:color w:val="000000"/>
          <w:sz w:val="28"/>
          <w:szCs w:val="28"/>
          <w:lang w:eastAsia="ru-RU"/>
        </w:rPr>
        <w:t xml:space="preserve"> </w:t>
      </w:r>
    </w:p>
    <w:p w14:paraId="1BE19A8C"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14.</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ВУЗа.</w:t>
      </w:r>
      <w:r>
        <w:rPr>
          <w:rFonts w:ascii="Times New Roman" w:hAnsi="Times New Roman"/>
          <w:color w:val="000000"/>
          <w:sz w:val="28"/>
          <w:szCs w:val="28"/>
          <w:lang w:eastAsia="ru-RU"/>
        </w:rPr>
        <w:t xml:space="preserve"> </w:t>
      </w:r>
    </w:p>
    <w:p w14:paraId="38F29F49" w14:textId="77777777" w:rsidR="008E269A" w:rsidRDefault="008E269A"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15.</w:t>
      </w:r>
      <w:r>
        <w:rPr>
          <w:rFonts w:ascii="Arial" w:hAnsi="Arial" w:cs="Arial"/>
          <w:color w:val="000000"/>
          <w:sz w:val="28"/>
          <w:szCs w:val="28"/>
          <w:lang w:eastAsia="ru-RU"/>
        </w:rPr>
        <w:t xml:space="preserve"> </w:t>
      </w:r>
      <w:r>
        <w:rPr>
          <w:rFonts w:ascii="Times New Roman CYR" w:hAnsi="Times New Roman CYR" w:cs="Times New Roman CYR"/>
          <w:color w:val="000000"/>
          <w:sz w:val="28"/>
          <w:szCs w:val="28"/>
          <w:lang w:eastAsia="ru-RU"/>
        </w:rPr>
        <w:t>Управление портфелем проектов распределенного торгово</w:t>
      </w:r>
      <w:r>
        <w:rPr>
          <w:rFonts w:ascii="Times New Roman" w:hAnsi="Times New Roman"/>
          <w:color w:val="000000"/>
          <w:sz w:val="28"/>
          <w:szCs w:val="28"/>
          <w:lang w:eastAsia="ru-RU"/>
        </w:rPr>
        <w:t xml:space="preserve">- </w:t>
      </w:r>
      <w:r>
        <w:rPr>
          <w:rFonts w:ascii="Times New Roman CYR" w:hAnsi="Times New Roman CYR" w:cs="Times New Roman CYR"/>
          <w:color w:val="000000"/>
          <w:sz w:val="28"/>
          <w:szCs w:val="28"/>
          <w:lang w:eastAsia="ru-RU"/>
        </w:rPr>
        <w:t>промышленного холдинга.</w:t>
      </w:r>
      <w:r>
        <w:rPr>
          <w:rFonts w:ascii="Times New Roman" w:hAnsi="Times New Roman"/>
          <w:color w:val="000000"/>
          <w:sz w:val="28"/>
          <w:szCs w:val="28"/>
          <w:lang w:eastAsia="ru-RU"/>
        </w:rPr>
        <w:t xml:space="preserve"> </w:t>
      </w:r>
    </w:p>
    <w:p w14:paraId="23061715" w14:textId="77777777" w:rsidR="006F2DF4" w:rsidRDefault="006F2DF4" w:rsidP="006F2DF4">
      <w:pPr>
        <w:pStyle w:val="ab"/>
        <w:spacing w:after="0" w:line="240" w:lineRule="auto"/>
        <w:jc w:val="center"/>
        <w:rPr>
          <w:rFonts w:ascii="Times New Roman" w:hAnsi="Times New Roman"/>
          <w:i/>
          <w:sz w:val="28"/>
          <w:szCs w:val="28"/>
        </w:rPr>
      </w:pPr>
    </w:p>
    <w:p w14:paraId="356A2E2A" w14:textId="29865F63" w:rsidR="004E72AE" w:rsidRPr="00260DA5" w:rsidRDefault="004E72AE" w:rsidP="006F2DF4">
      <w:pPr>
        <w:pStyle w:val="ab"/>
        <w:spacing w:after="0" w:line="240" w:lineRule="auto"/>
        <w:jc w:val="center"/>
        <w:rPr>
          <w:rFonts w:ascii="Times New Roman" w:hAnsi="Times New Roman"/>
          <w:i/>
          <w:sz w:val="28"/>
          <w:szCs w:val="28"/>
        </w:rPr>
      </w:pPr>
      <w:r w:rsidRPr="00260DA5">
        <w:rPr>
          <w:rFonts w:ascii="Times New Roman" w:hAnsi="Times New Roman"/>
          <w:i/>
          <w:sz w:val="28"/>
          <w:szCs w:val="28"/>
        </w:rPr>
        <w:t>Примеры ситуационных задач</w:t>
      </w:r>
    </w:p>
    <w:p w14:paraId="4579C9A3"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C395DE2"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Консалтинговая компания поставила своей бизнес целью расширения присутствия на другие регионы. Объясните, как это может повлиять на цели ИТ.</w:t>
      </w:r>
    </w:p>
    <w:p w14:paraId="6FD3A7FA" w14:textId="77777777" w:rsidR="004E72AE" w:rsidRPr="00260DA5" w:rsidRDefault="004E72AE" w:rsidP="006F2DF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Создается совершенно новый корпоративный банк. Объясните, какие приоритеты в области развития ИТ у него могут быть.</w:t>
      </w:r>
    </w:p>
    <w:p w14:paraId="1F333836" w14:textId="1066A133" w:rsidR="004E72AE" w:rsidRPr="00DB4DEA" w:rsidRDefault="004E72AE" w:rsidP="006F2DF4">
      <w:pPr>
        <w:tabs>
          <w:tab w:val="left" w:pos="929"/>
        </w:tabs>
        <w:ind w:firstLine="0"/>
        <w:contextualSpacing/>
        <w:rPr>
          <w:rStyle w:val="FontStyle429"/>
          <w:sz w:val="28"/>
          <w:szCs w:val="28"/>
        </w:rPr>
      </w:pPr>
      <w:r>
        <w:rPr>
          <w:rStyle w:val="FontStyle429"/>
          <w:sz w:val="28"/>
          <w:szCs w:val="28"/>
        </w:rPr>
        <w:tab/>
        <w:t xml:space="preserve"> </w:t>
      </w:r>
    </w:p>
    <w:p w14:paraId="1219AFC9" w14:textId="3D1CDB6A" w:rsidR="00072EB4" w:rsidRPr="00D63715" w:rsidRDefault="00072EB4" w:rsidP="00250114">
      <w:pPr>
        <w:pStyle w:val="1"/>
        <w:spacing w:before="0"/>
        <w:ind w:right="-284" w:firstLine="0"/>
        <w:rPr>
          <w:rFonts w:ascii="Times New Roman" w:hAnsi="Times New Roman"/>
          <w:color w:val="auto"/>
        </w:rPr>
      </w:pPr>
      <w:bookmarkStart w:id="19" w:name="_Toc515397806"/>
      <w:bookmarkStart w:id="20" w:name="_Toc518469971"/>
      <w:bookmarkStart w:id="21" w:name="_Toc12280776"/>
      <w:r w:rsidRPr="00D63715">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19"/>
      <w:bookmarkEnd w:id="20"/>
      <w:bookmarkEnd w:id="21"/>
    </w:p>
    <w:p w14:paraId="79E7CF07" w14:textId="77777777" w:rsidR="006F2DF4" w:rsidRPr="006F2DF4" w:rsidRDefault="006F2DF4" w:rsidP="00250114">
      <w:pPr>
        <w:widowControl w:val="0"/>
        <w:ind w:right="-285" w:firstLine="0"/>
        <w:rPr>
          <w:rFonts w:ascii="Times New Roman" w:hAnsi="Times New Roman"/>
          <w:sz w:val="28"/>
          <w:szCs w:val="28"/>
        </w:rPr>
      </w:pPr>
      <w:bookmarkStart w:id="22" w:name="page41"/>
      <w:bookmarkEnd w:id="22"/>
      <w:r w:rsidRPr="006F2DF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4CFE28D1" w14:textId="77777777" w:rsidR="006F2DF4" w:rsidRPr="006F2DF4" w:rsidRDefault="006F2DF4" w:rsidP="006F2DF4">
      <w:pPr>
        <w:widowControl w:val="0"/>
        <w:ind w:right="-569" w:firstLine="0"/>
        <w:jc w:val="center"/>
        <w:rPr>
          <w:rFonts w:ascii="Times New Roman" w:hAnsi="Times New Roman"/>
          <w:b/>
          <w:bCs/>
          <w:i/>
          <w:sz w:val="28"/>
          <w:szCs w:val="28"/>
        </w:rPr>
      </w:pPr>
      <w:r w:rsidRPr="006F2DF4">
        <w:rPr>
          <w:rFonts w:ascii="Times New Roman" w:hAnsi="Times New Roman"/>
          <w:b/>
          <w:bCs/>
          <w:i/>
          <w:sz w:val="28"/>
          <w:szCs w:val="28"/>
        </w:rPr>
        <w:t xml:space="preserve">Типовые контрольные задания или иные материалы, </w:t>
      </w:r>
    </w:p>
    <w:p w14:paraId="4D70BBB5" w14:textId="77777777" w:rsidR="006F2DF4" w:rsidRPr="006F2DF4" w:rsidRDefault="006F2DF4" w:rsidP="006F2DF4">
      <w:pPr>
        <w:widowControl w:val="0"/>
        <w:ind w:firstLine="284"/>
        <w:jc w:val="center"/>
        <w:rPr>
          <w:rFonts w:ascii="Times New Roman" w:hAnsi="Times New Roman"/>
          <w:b/>
          <w:bCs/>
          <w:i/>
          <w:sz w:val="28"/>
          <w:szCs w:val="28"/>
        </w:rPr>
      </w:pPr>
      <w:r w:rsidRPr="006F2DF4">
        <w:rPr>
          <w:rFonts w:ascii="Times New Roman" w:hAnsi="Times New Roman"/>
          <w:b/>
          <w:bCs/>
          <w:i/>
          <w:sz w:val="28"/>
          <w:szCs w:val="28"/>
        </w:rPr>
        <w:t>необходимые для оценки умений, знаний</w:t>
      </w:r>
    </w:p>
    <w:p w14:paraId="114F0BBB" w14:textId="77777777" w:rsidR="00072EB4" w:rsidRPr="002454CF" w:rsidRDefault="00072EB4" w:rsidP="00072EB4">
      <w:pPr>
        <w:pStyle w:val="Style13"/>
        <w:widowControl/>
        <w:ind w:left="360"/>
        <w:jc w:val="right"/>
        <w:rPr>
          <w:rStyle w:val="FontStyle429"/>
          <w:sz w:val="28"/>
          <w:szCs w:val="28"/>
        </w:rPr>
      </w:pPr>
      <w:r w:rsidRPr="00072EB4">
        <w:rPr>
          <w:rStyle w:val="FontStyle429"/>
          <w:sz w:val="28"/>
          <w:szCs w:val="28"/>
        </w:rPr>
        <w:t xml:space="preserve">Таблица </w:t>
      </w:r>
      <w:r w:rsidRPr="002454CF">
        <w:rPr>
          <w:rStyle w:val="FontStyle429"/>
          <w:sz w:val="28"/>
          <w:szCs w:val="28"/>
        </w:rPr>
        <w:t>6</w:t>
      </w:r>
    </w:p>
    <w:tbl>
      <w:tblPr>
        <w:tblW w:w="514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1"/>
        <w:gridCol w:w="2125"/>
        <w:gridCol w:w="2552"/>
        <w:gridCol w:w="2975"/>
      </w:tblGrid>
      <w:tr w:rsidR="00440FD5" w:rsidRPr="00A46572" w14:paraId="74F7E040" w14:textId="5AF244CB" w:rsidTr="006F2DF4">
        <w:trPr>
          <w:tblHeader/>
        </w:trPr>
        <w:tc>
          <w:tcPr>
            <w:tcW w:w="1024" w:type="pct"/>
            <w:tcBorders>
              <w:top w:val="single" w:sz="4" w:space="0" w:color="auto"/>
              <w:left w:val="single" w:sz="4" w:space="0" w:color="auto"/>
              <w:bottom w:val="single" w:sz="4" w:space="0" w:color="auto"/>
              <w:right w:val="single" w:sz="4" w:space="0" w:color="auto"/>
            </w:tcBorders>
            <w:hideMark/>
          </w:tcPr>
          <w:p w14:paraId="0ADDEF50" w14:textId="77777777" w:rsidR="00440FD5" w:rsidRPr="004D6D90" w:rsidRDefault="00440FD5" w:rsidP="002454CF">
            <w:pPr>
              <w:tabs>
                <w:tab w:val="left" w:pos="540"/>
              </w:tabs>
              <w:ind w:firstLine="0"/>
              <w:jc w:val="center"/>
              <w:rPr>
                <w:rFonts w:ascii="Times New Roman" w:hAnsi="Times New Roman"/>
                <w:b/>
                <w:sz w:val="20"/>
                <w:szCs w:val="20"/>
              </w:rPr>
            </w:pPr>
            <w:proofErr w:type="spellStart"/>
            <w:r w:rsidRPr="004D6D90">
              <w:rPr>
                <w:rFonts w:ascii="Times New Roman" w:hAnsi="Times New Roman"/>
                <w:b/>
                <w:sz w:val="20"/>
                <w:szCs w:val="20"/>
              </w:rPr>
              <w:t>Наимено-вание</w:t>
            </w:r>
            <w:proofErr w:type="spellEnd"/>
            <w:r w:rsidRPr="004D6D90">
              <w:rPr>
                <w:rFonts w:ascii="Times New Roman" w:hAnsi="Times New Roman"/>
                <w:b/>
                <w:sz w:val="20"/>
                <w:szCs w:val="20"/>
              </w:rPr>
              <w:t xml:space="preserve"> компетенции</w:t>
            </w:r>
          </w:p>
        </w:tc>
        <w:tc>
          <w:tcPr>
            <w:tcW w:w="1104" w:type="pct"/>
            <w:tcBorders>
              <w:top w:val="single" w:sz="4" w:space="0" w:color="auto"/>
              <w:left w:val="single" w:sz="4" w:space="0" w:color="auto"/>
              <w:bottom w:val="single" w:sz="4" w:space="0" w:color="auto"/>
              <w:right w:val="single" w:sz="4" w:space="0" w:color="auto"/>
            </w:tcBorders>
            <w:hideMark/>
          </w:tcPr>
          <w:p w14:paraId="7F3287BB" w14:textId="77777777" w:rsidR="00440FD5" w:rsidRPr="004D6D90" w:rsidRDefault="00440FD5" w:rsidP="002454CF">
            <w:pPr>
              <w:tabs>
                <w:tab w:val="left" w:pos="540"/>
              </w:tabs>
              <w:ind w:firstLine="0"/>
              <w:jc w:val="center"/>
              <w:rPr>
                <w:rFonts w:ascii="Times New Roman" w:hAnsi="Times New Roman"/>
                <w:b/>
                <w:sz w:val="20"/>
                <w:szCs w:val="20"/>
              </w:rPr>
            </w:pPr>
            <w:r w:rsidRPr="004D6D90">
              <w:rPr>
                <w:rFonts w:ascii="Times New Roman" w:hAnsi="Times New Roman"/>
                <w:b/>
                <w:sz w:val="20"/>
                <w:szCs w:val="20"/>
              </w:rPr>
              <w:t>Индикаторы достижения компетенции</w:t>
            </w:r>
          </w:p>
        </w:tc>
        <w:tc>
          <w:tcPr>
            <w:tcW w:w="1326" w:type="pct"/>
            <w:tcBorders>
              <w:top w:val="single" w:sz="4" w:space="0" w:color="auto"/>
              <w:left w:val="single" w:sz="4" w:space="0" w:color="auto"/>
              <w:bottom w:val="single" w:sz="4" w:space="0" w:color="auto"/>
              <w:right w:val="single" w:sz="4" w:space="0" w:color="auto"/>
            </w:tcBorders>
            <w:hideMark/>
          </w:tcPr>
          <w:p w14:paraId="508E0F90" w14:textId="77777777" w:rsidR="00440FD5" w:rsidRPr="004D6D90" w:rsidRDefault="00440FD5" w:rsidP="002454CF">
            <w:pPr>
              <w:ind w:firstLine="13"/>
              <w:jc w:val="center"/>
              <w:rPr>
                <w:rFonts w:ascii="Times New Roman" w:hAnsi="Times New Roman"/>
                <w:b/>
                <w:sz w:val="20"/>
                <w:szCs w:val="20"/>
              </w:rPr>
            </w:pPr>
            <w:r w:rsidRPr="004D6D90">
              <w:rPr>
                <w:rFonts w:ascii="Times New Roman" w:hAnsi="Times New Roman"/>
                <w:b/>
                <w:sz w:val="20"/>
                <w:szCs w:val="20"/>
              </w:rPr>
              <w:t>Результаты обучения (владения, умения и знания), соотнесенные с компетенциями/индикаторами достижения компетенции</w:t>
            </w:r>
          </w:p>
        </w:tc>
        <w:tc>
          <w:tcPr>
            <w:tcW w:w="1546" w:type="pct"/>
            <w:tcBorders>
              <w:top w:val="single" w:sz="4" w:space="0" w:color="auto"/>
              <w:left w:val="single" w:sz="4" w:space="0" w:color="auto"/>
              <w:bottom w:val="single" w:sz="4" w:space="0" w:color="auto"/>
              <w:right w:val="single" w:sz="4" w:space="0" w:color="auto"/>
            </w:tcBorders>
          </w:tcPr>
          <w:p w14:paraId="446F06CF" w14:textId="77777777" w:rsidR="00440FD5" w:rsidRPr="004D6D90" w:rsidRDefault="00440FD5" w:rsidP="00440FD5">
            <w:pPr>
              <w:ind w:firstLine="13"/>
              <w:jc w:val="center"/>
              <w:rPr>
                <w:rFonts w:ascii="Times New Roman" w:hAnsi="Times New Roman"/>
                <w:b/>
                <w:sz w:val="20"/>
                <w:szCs w:val="20"/>
              </w:rPr>
            </w:pPr>
            <w:r w:rsidRPr="004D6D90">
              <w:rPr>
                <w:rFonts w:ascii="Times New Roman" w:hAnsi="Times New Roman"/>
                <w:b/>
                <w:sz w:val="20"/>
                <w:szCs w:val="20"/>
              </w:rPr>
              <w:t>Типовые контрольные</w:t>
            </w:r>
          </w:p>
          <w:p w14:paraId="1B460367" w14:textId="72650039" w:rsidR="00440FD5" w:rsidRPr="004D6D90" w:rsidRDefault="00440FD5" w:rsidP="00440FD5">
            <w:pPr>
              <w:ind w:firstLine="13"/>
              <w:jc w:val="center"/>
              <w:rPr>
                <w:rFonts w:ascii="Times New Roman" w:hAnsi="Times New Roman"/>
                <w:b/>
                <w:sz w:val="20"/>
                <w:szCs w:val="20"/>
              </w:rPr>
            </w:pPr>
            <w:r w:rsidRPr="004D6D90">
              <w:rPr>
                <w:rFonts w:ascii="Times New Roman" w:hAnsi="Times New Roman"/>
                <w:b/>
                <w:sz w:val="20"/>
                <w:szCs w:val="20"/>
              </w:rPr>
              <w:t>задания</w:t>
            </w:r>
          </w:p>
        </w:tc>
      </w:tr>
      <w:tr w:rsidR="00440FD5" w:rsidRPr="00A46572" w14:paraId="754600AF" w14:textId="67FD5038" w:rsidTr="006F2DF4">
        <w:trPr>
          <w:trHeight w:val="2280"/>
        </w:trPr>
        <w:tc>
          <w:tcPr>
            <w:tcW w:w="1024" w:type="pct"/>
            <w:vMerge w:val="restart"/>
            <w:tcBorders>
              <w:top w:val="single" w:sz="4" w:space="0" w:color="auto"/>
              <w:left w:val="single" w:sz="4" w:space="0" w:color="auto"/>
              <w:right w:val="single" w:sz="4" w:space="0" w:color="auto"/>
            </w:tcBorders>
          </w:tcPr>
          <w:p w14:paraId="18C3B885" w14:textId="278A7E5D" w:rsidR="00440FD5" w:rsidRPr="004D6D90" w:rsidRDefault="00440FD5" w:rsidP="002454CF">
            <w:pPr>
              <w:ind w:firstLine="0"/>
              <w:jc w:val="center"/>
              <w:rPr>
                <w:rFonts w:ascii="Times New Roman" w:hAnsi="Times New Roman"/>
                <w:b/>
                <w:bCs/>
                <w:color w:val="000000"/>
                <w:sz w:val="20"/>
                <w:szCs w:val="20"/>
              </w:rPr>
            </w:pPr>
            <w:r w:rsidRPr="004D6D90">
              <w:rPr>
                <w:rFonts w:ascii="Times New Roman" w:hAnsi="Times New Roman"/>
                <w:b/>
                <w:bCs/>
                <w:sz w:val="20"/>
                <w:szCs w:val="20"/>
              </w:rPr>
              <w:t>ПКН-10</w:t>
            </w:r>
          </w:p>
          <w:p w14:paraId="417A28F5" w14:textId="55257343" w:rsidR="00440FD5" w:rsidRPr="004D6D90" w:rsidRDefault="00440FD5" w:rsidP="002454CF">
            <w:pPr>
              <w:ind w:firstLine="0"/>
              <w:jc w:val="center"/>
              <w:rPr>
                <w:rFonts w:ascii="Times New Roman" w:hAnsi="Times New Roman"/>
                <w:color w:val="000000"/>
                <w:sz w:val="20"/>
                <w:szCs w:val="20"/>
              </w:rPr>
            </w:pPr>
            <w:r w:rsidRPr="004D6D90">
              <w:rPr>
                <w:rFonts w:ascii="Times New Roman" w:hAnsi="Times New Roman"/>
                <w:color w:val="000000"/>
                <w:sz w:val="20"/>
                <w:szCs w:val="20"/>
              </w:rPr>
              <w:t>Способность разрабатывать и внедрять ИТ стратегии, проводить стратегический анализ и аудит ИС</w:t>
            </w:r>
          </w:p>
        </w:tc>
        <w:tc>
          <w:tcPr>
            <w:tcW w:w="1104" w:type="pct"/>
            <w:tcBorders>
              <w:top w:val="single" w:sz="4" w:space="0" w:color="auto"/>
              <w:left w:val="single" w:sz="4" w:space="0" w:color="auto"/>
              <w:bottom w:val="single" w:sz="4" w:space="0" w:color="auto"/>
              <w:right w:val="single" w:sz="4" w:space="0" w:color="auto"/>
            </w:tcBorders>
          </w:tcPr>
          <w:p w14:paraId="068216AD" w14:textId="77777777" w:rsidR="00440FD5" w:rsidRPr="004D6D90" w:rsidRDefault="00440FD5" w:rsidP="002454CF">
            <w:pPr>
              <w:pStyle w:val="ConsPlusNormal"/>
              <w:ind w:firstLine="0"/>
              <w:jc w:val="both"/>
              <w:rPr>
                <w:rStyle w:val="FontStyle12"/>
                <w:sz w:val="20"/>
                <w:szCs w:val="20"/>
              </w:rPr>
            </w:pPr>
            <w:r w:rsidRPr="004D6D90">
              <w:rPr>
                <w:rStyle w:val="FontStyle12"/>
                <w:sz w:val="20"/>
                <w:szCs w:val="20"/>
              </w:rPr>
              <w:t>1. Демонстрирует понимание особенности стратегического управления ИТ в условиях цифровой трансформации.</w:t>
            </w:r>
          </w:p>
        </w:tc>
        <w:tc>
          <w:tcPr>
            <w:tcW w:w="1326" w:type="pct"/>
            <w:tcBorders>
              <w:top w:val="single" w:sz="4" w:space="0" w:color="auto"/>
              <w:left w:val="single" w:sz="4" w:space="0" w:color="auto"/>
              <w:bottom w:val="single" w:sz="4" w:space="0" w:color="auto"/>
              <w:right w:val="single" w:sz="4" w:space="0" w:color="auto"/>
            </w:tcBorders>
          </w:tcPr>
          <w:p w14:paraId="47AC8BE4" w14:textId="77777777" w:rsidR="00440FD5" w:rsidRPr="004D6D90" w:rsidRDefault="00440FD5" w:rsidP="002454CF">
            <w:pPr>
              <w:ind w:firstLine="0"/>
              <w:rPr>
                <w:rFonts w:ascii="Times New Roman" w:hAnsi="Times New Roman"/>
                <w:b/>
                <w:sz w:val="20"/>
                <w:szCs w:val="20"/>
              </w:rPr>
            </w:pPr>
            <w:r w:rsidRPr="004D6D90">
              <w:rPr>
                <w:rFonts w:ascii="Times New Roman" w:hAnsi="Times New Roman"/>
                <w:b/>
                <w:sz w:val="20"/>
                <w:szCs w:val="20"/>
              </w:rPr>
              <w:t>Знать:</w:t>
            </w:r>
          </w:p>
          <w:p w14:paraId="417F87A3" w14:textId="77777777" w:rsidR="00440FD5" w:rsidRPr="004D6D90" w:rsidRDefault="00440FD5" w:rsidP="002454CF">
            <w:pPr>
              <w:ind w:firstLine="0"/>
              <w:rPr>
                <w:rFonts w:ascii="Times New Roman" w:hAnsi="Times New Roman"/>
                <w:bCs/>
                <w:sz w:val="20"/>
                <w:szCs w:val="20"/>
              </w:rPr>
            </w:pPr>
            <w:r w:rsidRPr="004D6D90">
              <w:rPr>
                <w:rFonts w:ascii="Times New Roman" w:hAnsi="Times New Roman"/>
                <w:bCs/>
                <w:sz w:val="20"/>
                <w:szCs w:val="20"/>
              </w:rPr>
              <w:t>- методологии цифровой трансформации</w:t>
            </w:r>
          </w:p>
          <w:p w14:paraId="548361F0" w14:textId="77777777" w:rsidR="00440FD5" w:rsidRPr="004D6D90" w:rsidRDefault="00440FD5" w:rsidP="002454CF">
            <w:pPr>
              <w:ind w:firstLine="0"/>
              <w:rPr>
                <w:rFonts w:ascii="Times New Roman" w:hAnsi="Times New Roman"/>
                <w:b/>
                <w:sz w:val="20"/>
                <w:szCs w:val="20"/>
              </w:rPr>
            </w:pPr>
            <w:r w:rsidRPr="004D6D90">
              <w:rPr>
                <w:rFonts w:ascii="Times New Roman" w:hAnsi="Times New Roman"/>
                <w:b/>
                <w:sz w:val="20"/>
                <w:szCs w:val="20"/>
              </w:rPr>
              <w:t>Уметь:</w:t>
            </w:r>
          </w:p>
          <w:p w14:paraId="4F511957" w14:textId="77777777" w:rsidR="00440FD5" w:rsidRPr="004D6D90" w:rsidRDefault="00440FD5" w:rsidP="002454CF">
            <w:pPr>
              <w:ind w:firstLine="0"/>
              <w:rPr>
                <w:rFonts w:ascii="Times New Roman" w:hAnsi="Times New Roman"/>
                <w:bCs/>
                <w:sz w:val="20"/>
                <w:szCs w:val="20"/>
              </w:rPr>
            </w:pPr>
            <w:r w:rsidRPr="004D6D90">
              <w:rPr>
                <w:rFonts w:ascii="Times New Roman" w:hAnsi="Times New Roman"/>
                <w:bCs/>
                <w:sz w:val="20"/>
                <w:szCs w:val="20"/>
              </w:rPr>
              <w:t xml:space="preserve">- применять инструментарий стратегического выравнивания </w:t>
            </w:r>
            <w:proofErr w:type="spellStart"/>
            <w:r w:rsidRPr="004D6D90">
              <w:rPr>
                <w:rFonts w:ascii="Times New Roman" w:hAnsi="Times New Roman"/>
                <w:bCs/>
                <w:sz w:val="20"/>
                <w:szCs w:val="20"/>
                <w:lang w:val="en-US"/>
              </w:rPr>
              <w:t>Cobit</w:t>
            </w:r>
            <w:proofErr w:type="spellEnd"/>
            <w:r w:rsidRPr="004D6D90">
              <w:rPr>
                <w:rFonts w:ascii="Times New Roman" w:hAnsi="Times New Roman"/>
                <w:bCs/>
                <w:sz w:val="20"/>
                <w:szCs w:val="20"/>
              </w:rPr>
              <w:t xml:space="preserve"> на практике</w:t>
            </w:r>
          </w:p>
        </w:tc>
        <w:tc>
          <w:tcPr>
            <w:tcW w:w="1546" w:type="pct"/>
            <w:tcBorders>
              <w:top w:val="single" w:sz="4" w:space="0" w:color="auto"/>
              <w:left w:val="single" w:sz="4" w:space="0" w:color="auto"/>
              <w:bottom w:val="single" w:sz="4" w:space="0" w:color="auto"/>
              <w:right w:val="single" w:sz="4" w:space="0" w:color="auto"/>
            </w:tcBorders>
          </w:tcPr>
          <w:p w14:paraId="3BF315C5" w14:textId="77777777" w:rsidR="00440FD5" w:rsidRPr="004D6D90" w:rsidRDefault="001666CD" w:rsidP="002454CF">
            <w:pPr>
              <w:ind w:firstLine="0"/>
              <w:rPr>
                <w:rFonts w:ascii="Times New Roman" w:hAnsi="Times New Roman"/>
                <w:b/>
                <w:sz w:val="20"/>
                <w:szCs w:val="20"/>
              </w:rPr>
            </w:pPr>
            <w:r w:rsidRPr="004D6D90">
              <w:rPr>
                <w:rFonts w:ascii="Times New Roman" w:hAnsi="Times New Roman"/>
                <w:b/>
                <w:sz w:val="20"/>
                <w:szCs w:val="20"/>
              </w:rPr>
              <w:t>Задание 1</w:t>
            </w:r>
          </w:p>
          <w:p w14:paraId="16021D4B" w14:textId="77777777" w:rsidR="001666CD" w:rsidRPr="004D6D90" w:rsidRDefault="001666CD" w:rsidP="00F923B6">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постройте каскад целей </w:t>
            </w:r>
            <w:proofErr w:type="spellStart"/>
            <w:r w:rsidRPr="004D6D90">
              <w:rPr>
                <w:rFonts w:ascii="Times New Roman" w:hAnsi="Times New Roman"/>
                <w:bCs/>
                <w:sz w:val="20"/>
                <w:szCs w:val="20"/>
                <w:lang w:val="en-US"/>
              </w:rPr>
              <w:t>Cobit</w:t>
            </w:r>
            <w:proofErr w:type="spellEnd"/>
          </w:p>
          <w:p w14:paraId="7DAE7BCB" w14:textId="77777777" w:rsidR="00F923B6" w:rsidRPr="004D6D90" w:rsidRDefault="00F923B6" w:rsidP="00F923B6">
            <w:pPr>
              <w:ind w:firstLine="0"/>
              <w:rPr>
                <w:rFonts w:ascii="Times New Roman" w:hAnsi="Times New Roman"/>
                <w:bCs/>
                <w:sz w:val="20"/>
                <w:szCs w:val="20"/>
              </w:rPr>
            </w:pPr>
          </w:p>
          <w:p w14:paraId="29D01BA0" w14:textId="64411C69" w:rsidR="00F923B6" w:rsidRPr="004D6D90" w:rsidRDefault="00F923B6" w:rsidP="00F923B6">
            <w:pPr>
              <w:ind w:firstLine="0"/>
              <w:rPr>
                <w:rFonts w:ascii="Times New Roman" w:hAnsi="Times New Roman"/>
                <w:b/>
                <w:sz w:val="20"/>
                <w:szCs w:val="20"/>
              </w:rPr>
            </w:pPr>
            <w:r w:rsidRPr="004D6D90">
              <w:rPr>
                <w:rFonts w:ascii="Times New Roman" w:hAnsi="Times New Roman"/>
                <w:b/>
                <w:sz w:val="20"/>
                <w:szCs w:val="20"/>
              </w:rPr>
              <w:t>Задание 2</w:t>
            </w:r>
          </w:p>
          <w:p w14:paraId="7BFB7152" w14:textId="59E61167" w:rsidR="00F923B6" w:rsidRPr="004D6D90" w:rsidRDefault="00F923B6" w:rsidP="00F923B6">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оцените </w:t>
            </w:r>
            <w:r w:rsidR="00E246F2" w:rsidRPr="004D6D90">
              <w:rPr>
                <w:rFonts w:ascii="Times New Roman" w:hAnsi="Times New Roman"/>
                <w:bCs/>
                <w:sz w:val="20"/>
                <w:szCs w:val="20"/>
              </w:rPr>
              <w:t>уровень цифровой зрелости и перечислите цифровые способности компании</w:t>
            </w:r>
          </w:p>
        </w:tc>
      </w:tr>
      <w:tr w:rsidR="00C90162" w:rsidRPr="00A46572" w14:paraId="5E38F1E1" w14:textId="78375617" w:rsidTr="006F2DF4">
        <w:trPr>
          <w:trHeight w:val="1362"/>
        </w:trPr>
        <w:tc>
          <w:tcPr>
            <w:tcW w:w="1024" w:type="pct"/>
            <w:vMerge/>
            <w:tcBorders>
              <w:left w:val="single" w:sz="4" w:space="0" w:color="auto"/>
              <w:right w:val="single" w:sz="4" w:space="0" w:color="auto"/>
            </w:tcBorders>
          </w:tcPr>
          <w:p w14:paraId="0B80485C"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53649C21" w14:textId="77777777" w:rsidR="00C90162" w:rsidRPr="004D6D90" w:rsidRDefault="00C90162" w:rsidP="00C90162">
            <w:pPr>
              <w:pStyle w:val="ConsPlusNormal"/>
              <w:ind w:firstLine="0"/>
              <w:jc w:val="both"/>
              <w:rPr>
                <w:rStyle w:val="FontStyle12"/>
                <w:sz w:val="20"/>
                <w:szCs w:val="20"/>
              </w:rPr>
            </w:pPr>
            <w:r w:rsidRPr="004D6D90">
              <w:rPr>
                <w:rStyle w:val="FontStyle12"/>
                <w:sz w:val="20"/>
                <w:szCs w:val="20"/>
              </w:rPr>
              <w:t xml:space="preserve"> 2. Владеет организаторскими навыками в ИТ-сфере.</w:t>
            </w:r>
          </w:p>
        </w:tc>
        <w:tc>
          <w:tcPr>
            <w:tcW w:w="1326" w:type="pct"/>
            <w:tcBorders>
              <w:top w:val="single" w:sz="4" w:space="0" w:color="auto"/>
              <w:left w:val="single" w:sz="4" w:space="0" w:color="auto"/>
              <w:bottom w:val="single" w:sz="4" w:space="0" w:color="auto"/>
              <w:right w:val="single" w:sz="4" w:space="0" w:color="auto"/>
            </w:tcBorders>
          </w:tcPr>
          <w:p w14:paraId="55C68C5B"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3D036E41" w14:textId="77777777" w:rsidR="00C90162" w:rsidRPr="004D6D90" w:rsidRDefault="00C90162" w:rsidP="00C90162">
            <w:pPr>
              <w:ind w:firstLine="0"/>
              <w:rPr>
                <w:rFonts w:ascii="Times New Roman" w:hAnsi="Times New Roman"/>
                <w:sz w:val="20"/>
                <w:szCs w:val="20"/>
              </w:rPr>
            </w:pPr>
            <w:r w:rsidRPr="004D6D90">
              <w:rPr>
                <w:rFonts w:ascii="Times New Roman" w:hAnsi="Times New Roman"/>
                <w:sz w:val="20"/>
                <w:szCs w:val="20"/>
              </w:rPr>
              <w:t xml:space="preserve">- методологии корпоративного управления портфелями ИТ-проектов. </w:t>
            </w:r>
          </w:p>
          <w:p w14:paraId="47A97C5E"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 xml:space="preserve">Уметь: </w:t>
            </w:r>
          </w:p>
          <w:p w14:paraId="4C150A4C" w14:textId="77777777" w:rsidR="00C90162" w:rsidRPr="004D6D90" w:rsidRDefault="00C90162" w:rsidP="00C90162">
            <w:pPr>
              <w:ind w:firstLine="0"/>
              <w:rPr>
                <w:rFonts w:ascii="Times New Roman" w:hAnsi="Times New Roman"/>
                <w:sz w:val="20"/>
                <w:szCs w:val="20"/>
              </w:rPr>
            </w:pPr>
            <w:r w:rsidRPr="004D6D90">
              <w:rPr>
                <w:rFonts w:ascii="Times New Roman" w:hAnsi="Times New Roman"/>
                <w:sz w:val="20"/>
                <w:szCs w:val="20"/>
              </w:rPr>
              <w:t>- определять подходящие элементы существующих методологий исходя из потребностей организации</w:t>
            </w:r>
          </w:p>
        </w:tc>
        <w:tc>
          <w:tcPr>
            <w:tcW w:w="1546" w:type="pct"/>
            <w:tcBorders>
              <w:top w:val="single" w:sz="4" w:space="0" w:color="auto"/>
              <w:left w:val="single" w:sz="4" w:space="0" w:color="auto"/>
              <w:bottom w:val="single" w:sz="4" w:space="0" w:color="auto"/>
              <w:right w:val="single" w:sz="4" w:space="0" w:color="auto"/>
            </w:tcBorders>
          </w:tcPr>
          <w:p w14:paraId="1170AE67"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Задание 1</w:t>
            </w:r>
          </w:p>
          <w:p w14:paraId="2ADF5CA5" w14:textId="05113402"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опишите элементы используемой компанией методологии управления портфелями проектов и предложите обоснованные улучшения методологии</w:t>
            </w:r>
          </w:p>
          <w:p w14:paraId="3CE09081"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Задание 2</w:t>
            </w:r>
          </w:p>
          <w:p w14:paraId="7DEEA192" w14:textId="668CBDA3" w:rsidR="00C90162" w:rsidRPr="004D6D90" w:rsidRDefault="00C90162" w:rsidP="00C90162">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оцените уровень зрелости управления портфелями проектов</w:t>
            </w:r>
          </w:p>
        </w:tc>
      </w:tr>
      <w:tr w:rsidR="00C90162" w:rsidRPr="00A46572" w14:paraId="31983184" w14:textId="46B94990" w:rsidTr="006F2DF4">
        <w:trPr>
          <w:trHeight w:val="727"/>
        </w:trPr>
        <w:tc>
          <w:tcPr>
            <w:tcW w:w="1024" w:type="pct"/>
            <w:vMerge/>
            <w:tcBorders>
              <w:left w:val="single" w:sz="4" w:space="0" w:color="auto"/>
              <w:bottom w:val="single" w:sz="4" w:space="0" w:color="auto"/>
              <w:right w:val="single" w:sz="4" w:space="0" w:color="auto"/>
            </w:tcBorders>
          </w:tcPr>
          <w:p w14:paraId="3AEAA645"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56F982BA" w14:textId="77777777" w:rsidR="00C90162" w:rsidRPr="004D6D90" w:rsidRDefault="00C90162" w:rsidP="00C90162">
            <w:pPr>
              <w:pStyle w:val="ConsPlusNormal"/>
              <w:ind w:firstLine="0"/>
              <w:jc w:val="both"/>
              <w:rPr>
                <w:rStyle w:val="FontStyle12"/>
                <w:sz w:val="20"/>
                <w:szCs w:val="20"/>
              </w:rPr>
            </w:pPr>
            <w:r w:rsidRPr="004D6D90">
              <w:rPr>
                <w:rStyle w:val="FontStyle12"/>
                <w:sz w:val="20"/>
                <w:szCs w:val="20"/>
              </w:rPr>
              <w:t>3. Формирует высокопрофессиональную ИТ-команду для выполнения поставленных задач.</w:t>
            </w:r>
          </w:p>
        </w:tc>
        <w:tc>
          <w:tcPr>
            <w:tcW w:w="1326" w:type="pct"/>
            <w:tcBorders>
              <w:top w:val="single" w:sz="4" w:space="0" w:color="auto"/>
              <w:left w:val="single" w:sz="4" w:space="0" w:color="auto"/>
              <w:bottom w:val="single" w:sz="4" w:space="0" w:color="auto"/>
              <w:right w:val="single" w:sz="4" w:space="0" w:color="auto"/>
            </w:tcBorders>
          </w:tcPr>
          <w:p w14:paraId="3D18F55C"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sz w:val="20"/>
                <w:szCs w:val="20"/>
              </w:rPr>
              <w:t xml:space="preserve"> </w:t>
            </w:r>
            <w:r w:rsidRPr="004D6D90">
              <w:rPr>
                <w:rFonts w:ascii="Times New Roman" w:hAnsi="Times New Roman"/>
                <w:b/>
                <w:sz w:val="20"/>
                <w:szCs w:val="20"/>
              </w:rPr>
              <w:t>Знать:</w:t>
            </w:r>
          </w:p>
          <w:p w14:paraId="01899175"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ролевые модели управления портфелями проектов</w:t>
            </w:r>
          </w:p>
          <w:p w14:paraId="159DF07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671F29EC" w14:textId="77777777" w:rsidR="00C90162" w:rsidRPr="004D6D90" w:rsidRDefault="00C90162" w:rsidP="00C90162">
            <w:pPr>
              <w:ind w:firstLine="0"/>
              <w:rPr>
                <w:rFonts w:ascii="Times New Roman" w:hAnsi="Times New Roman"/>
                <w:sz w:val="20"/>
                <w:szCs w:val="20"/>
              </w:rPr>
            </w:pPr>
            <w:r w:rsidRPr="004D6D90">
              <w:rPr>
                <w:rFonts w:ascii="Times New Roman" w:hAnsi="Times New Roman"/>
                <w:bCs/>
                <w:sz w:val="20"/>
                <w:szCs w:val="20"/>
              </w:rPr>
              <w:t>- выстраивать процессы проектного менеджмента на основании системного подхода к управлению проектной деятельностью.</w:t>
            </w:r>
          </w:p>
        </w:tc>
        <w:tc>
          <w:tcPr>
            <w:tcW w:w="1546" w:type="pct"/>
            <w:tcBorders>
              <w:top w:val="single" w:sz="4" w:space="0" w:color="auto"/>
              <w:left w:val="single" w:sz="4" w:space="0" w:color="auto"/>
              <w:bottom w:val="single" w:sz="4" w:space="0" w:color="auto"/>
              <w:right w:val="single" w:sz="4" w:space="0" w:color="auto"/>
            </w:tcBorders>
          </w:tcPr>
          <w:p w14:paraId="63A74BC0" w14:textId="77777777" w:rsidR="0028168F" w:rsidRPr="004D6D90" w:rsidRDefault="0028168F" w:rsidP="0028168F">
            <w:pPr>
              <w:ind w:firstLine="0"/>
              <w:rPr>
                <w:rFonts w:ascii="Times New Roman" w:hAnsi="Times New Roman"/>
                <w:b/>
                <w:sz w:val="20"/>
                <w:szCs w:val="20"/>
              </w:rPr>
            </w:pPr>
            <w:r w:rsidRPr="004D6D90">
              <w:rPr>
                <w:rFonts w:ascii="Times New Roman" w:hAnsi="Times New Roman"/>
                <w:b/>
                <w:sz w:val="20"/>
                <w:szCs w:val="20"/>
              </w:rPr>
              <w:t>Задание 1</w:t>
            </w:r>
          </w:p>
          <w:p w14:paraId="2411F55F" w14:textId="4298BC97" w:rsidR="0028168F" w:rsidRPr="004D6D90" w:rsidRDefault="0028168F" w:rsidP="0028168F">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w:t>
            </w:r>
            <w:r w:rsidR="00D60834" w:rsidRPr="004D6D90">
              <w:rPr>
                <w:rFonts w:ascii="Times New Roman" w:hAnsi="Times New Roman"/>
                <w:bCs/>
                <w:sz w:val="20"/>
                <w:szCs w:val="20"/>
              </w:rPr>
              <w:t xml:space="preserve"> разработайте</w:t>
            </w:r>
            <w:r w:rsidRPr="004D6D90">
              <w:rPr>
                <w:rFonts w:ascii="Times New Roman" w:hAnsi="Times New Roman"/>
                <w:bCs/>
                <w:sz w:val="20"/>
                <w:szCs w:val="20"/>
              </w:rPr>
              <w:t xml:space="preserve"> ролев</w:t>
            </w:r>
            <w:r w:rsidR="00D60834" w:rsidRPr="004D6D90">
              <w:rPr>
                <w:rFonts w:ascii="Times New Roman" w:hAnsi="Times New Roman"/>
                <w:bCs/>
                <w:sz w:val="20"/>
                <w:szCs w:val="20"/>
              </w:rPr>
              <w:t>ую</w:t>
            </w:r>
            <w:r w:rsidRPr="004D6D90">
              <w:rPr>
                <w:rFonts w:ascii="Times New Roman" w:hAnsi="Times New Roman"/>
                <w:bCs/>
                <w:sz w:val="20"/>
                <w:szCs w:val="20"/>
              </w:rPr>
              <w:t xml:space="preserve"> модел</w:t>
            </w:r>
            <w:r w:rsidR="00D60834" w:rsidRPr="004D6D90">
              <w:rPr>
                <w:rFonts w:ascii="Times New Roman" w:hAnsi="Times New Roman"/>
                <w:bCs/>
                <w:sz w:val="20"/>
                <w:szCs w:val="20"/>
              </w:rPr>
              <w:t>ь</w:t>
            </w:r>
            <w:r w:rsidRPr="004D6D90">
              <w:rPr>
                <w:rFonts w:ascii="Times New Roman" w:hAnsi="Times New Roman"/>
                <w:bCs/>
                <w:sz w:val="20"/>
                <w:szCs w:val="20"/>
              </w:rPr>
              <w:t xml:space="preserve"> управления</w:t>
            </w:r>
            <w:r w:rsidR="00D60834" w:rsidRPr="004D6D90">
              <w:rPr>
                <w:rFonts w:ascii="Times New Roman" w:hAnsi="Times New Roman"/>
                <w:bCs/>
                <w:sz w:val="20"/>
                <w:szCs w:val="20"/>
              </w:rPr>
              <w:t xml:space="preserve"> портфелем</w:t>
            </w:r>
            <w:r w:rsidRPr="004D6D90">
              <w:rPr>
                <w:rFonts w:ascii="Times New Roman" w:hAnsi="Times New Roman"/>
                <w:bCs/>
                <w:sz w:val="20"/>
                <w:szCs w:val="20"/>
              </w:rPr>
              <w:t xml:space="preserve"> проект</w:t>
            </w:r>
            <w:r w:rsidR="00D60834" w:rsidRPr="004D6D90">
              <w:rPr>
                <w:rFonts w:ascii="Times New Roman" w:hAnsi="Times New Roman"/>
                <w:bCs/>
                <w:sz w:val="20"/>
                <w:szCs w:val="20"/>
              </w:rPr>
              <w:t>ов</w:t>
            </w:r>
          </w:p>
          <w:p w14:paraId="5FFEF136" w14:textId="77777777" w:rsidR="0028168F" w:rsidRPr="004D6D90" w:rsidRDefault="0028168F" w:rsidP="0028168F">
            <w:pPr>
              <w:ind w:firstLine="0"/>
              <w:rPr>
                <w:rFonts w:ascii="Times New Roman" w:hAnsi="Times New Roman"/>
                <w:b/>
                <w:sz w:val="20"/>
                <w:szCs w:val="20"/>
              </w:rPr>
            </w:pPr>
            <w:r w:rsidRPr="004D6D90">
              <w:rPr>
                <w:rFonts w:ascii="Times New Roman" w:hAnsi="Times New Roman"/>
                <w:b/>
                <w:sz w:val="20"/>
                <w:szCs w:val="20"/>
              </w:rPr>
              <w:t>Задание 2</w:t>
            </w:r>
          </w:p>
          <w:p w14:paraId="4D47E5F7" w14:textId="5C897428" w:rsidR="00C90162" w:rsidRPr="004D6D90" w:rsidRDefault="00D60834" w:rsidP="0028168F">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разработайте организационную </w:t>
            </w:r>
            <w:r w:rsidRPr="004D6D90">
              <w:rPr>
                <w:rFonts w:ascii="Times New Roman" w:hAnsi="Times New Roman"/>
                <w:bCs/>
                <w:sz w:val="20"/>
                <w:szCs w:val="20"/>
              </w:rPr>
              <w:lastRenderedPageBreak/>
              <w:t>диаграмму управления портфелем проектов</w:t>
            </w:r>
          </w:p>
        </w:tc>
      </w:tr>
      <w:tr w:rsidR="00C90162" w:rsidRPr="00A46572" w14:paraId="31E07FD4" w14:textId="5A4E079A" w:rsidTr="006F2DF4">
        <w:trPr>
          <w:trHeight w:val="889"/>
        </w:trPr>
        <w:tc>
          <w:tcPr>
            <w:tcW w:w="1024" w:type="pct"/>
            <w:vMerge w:val="restart"/>
            <w:tcBorders>
              <w:top w:val="single" w:sz="4" w:space="0" w:color="auto"/>
              <w:left w:val="single" w:sz="4" w:space="0" w:color="auto"/>
              <w:right w:val="single" w:sz="4" w:space="0" w:color="auto"/>
            </w:tcBorders>
          </w:tcPr>
          <w:p w14:paraId="200B5EEE" w14:textId="6F459E75" w:rsidR="00C90162" w:rsidRPr="004D6D90" w:rsidRDefault="00C90162" w:rsidP="00C90162">
            <w:pPr>
              <w:ind w:firstLine="0"/>
              <w:jc w:val="center"/>
              <w:rPr>
                <w:rFonts w:ascii="Times New Roman" w:hAnsi="Times New Roman"/>
                <w:b/>
                <w:bCs/>
                <w:sz w:val="20"/>
                <w:szCs w:val="20"/>
              </w:rPr>
            </w:pPr>
            <w:r w:rsidRPr="004D6D90">
              <w:rPr>
                <w:rFonts w:ascii="Times New Roman" w:hAnsi="Times New Roman"/>
                <w:b/>
                <w:bCs/>
                <w:sz w:val="20"/>
                <w:szCs w:val="20"/>
              </w:rPr>
              <w:lastRenderedPageBreak/>
              <w:t>ПКН-11</w:t>
            </w:r>
          </w:p>
          <w:p w14:paraId="29EA8FAB" w14:textId="6ADFA009" w:rsidR="00C90162" w:rsidRPr="004D6D90" w:rsidRDefault="00C90162" w:rsidP="00C90162">
            <w:pPr>
              <w:ind w:firstLine="0"/>
              <w:jc w:val="center"/>
              <w:rPr>
                <w:rFonts w:ascii="Times New Roman" w:hAnsi="Times New Roman"/>
                <w:sz w:val="20"/>
                <w:szCs w:val="20"/>
              </w:rPr>
            </w:pPr>
            <w:r w:rsidRPr="004D6D90">
              <w:rPr>
                <w:rFonts w:ascii="Times New Roman" w:hAnsi="Times New Roman"/>
                <w:sz w:val="20"/>
                <w:szCs w:val="20"/>
              </w:rPr>
              <w:t>Способность управлять портфелем проектов</w:t>
            </w:r>
          </w:p>
        </w:tc>
        <w:tc>
          <w:tcPr>
            <w:tcW w:w="1104" w:type="pct"/>
            <w:tcBorders>
              <w:top w:val="single" w:sz="4" w:space="0" w:color="auto"/>
              <w:left w:val="single" w:sz="4" w:space="0" w:color="auto"/>
              <w:bottom w:val="single" w:sz="4" w:space="0" w:color="auto"/>
              <w:right w:val="single" w:sz="4" w:space="0" w:color="auto"/>
            </w:tcBorders>
          </w:tcPr>
          <w:p w14:paraId="26966817"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1. Демонстрирует понимание важности управления проектами в области ИТ.</w:t>
            </w:r>
          </w:p>
        </w:tc>
        <w:tc>
          <w:tcPr>
            <w:tcW w:w="1326" w:type="pct"/>
            <w:tcBorders>
              <w:top w:val="single" w:sz="4" w:space="0" w:color="auto"/>
              <w:left w:val="single" w:sz="4" w:space="0" w:color="auto"/>
              <w:bottom w:val="single" w:sz="4" w:space="0" w:color="auto"/>
              <w:right w:val="single" w:sz="4" w:space="0" w:color="auto"/>
            </w:tcBorders>
          </w:tcPr>
          <w:p w14:paraId="73241371"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4A0AD521"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
                <w:sz w:val="20"/>
                <w:szCs w:val="20"/>
              </w:rPr>
              <w:t xml:space="preserve">- </w:t>
            </w:r>
            <w:r w:rsidRPr="004D6D90">
              <w:rPr>
                <w:rFonts w:ascii="Times New Roman" w:hAnsi="Times New Roman"/>
                <w:bCs/>
                <w:sz w:val="20"/>
                <w:szCs w:val="20"/>
              </w:rPr>
              <w:t>современные подходы к автоматизации типовых задач проектного управления, возникающих, как на уровне компонентов портфеля, так и на уровне организации.</w:t>
            </w:r>
          </w:p>
          <w:p w14:paraId="1C9F2F3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21E38E8D"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обосновывать целесообразность перехода к проектному управлению</w:t>
            </w:r>
          </w:p>
        </w:tc>
        <w:tc>
          <w:tcPr>
            <w:tcW w:w="1546" w:type="pct"/>
            <w:tcBorders>
              <w:top w:val="single" w:sz="4" w:space="0" w:color="auto"/>
              <w:left w:val="single" w:sz="4" w:space="0" w:color="auto"/>
              <w:bottom w:val="single" w:sz="4" w:space="0" w:color="auto"/>
              <w:right w:val="single" w:sz="4" w:space="0" w:color="auto"/>
            </w:tcBorders>
          </w:tcPr>
          <w:p w14:paraId="35287D41" w14:textId="77777777" w:rsidR="001114C3" w:rsidRPr="004D6D90" w:rsidRDefault="001114C3" w:rsidP="001114C3">
            <w:pPr>
              <w:ind w:firstLine="0"/>
              <w:rPr>
                <w:rFonts w:ascii="Times New Roman" w:hAnsi="Times New Roman"/>
                <w:b/>
                <w:sz w:val="20"/>
                <w:szCs w:val="20"/>
              </w:rPr>
            </w:pPr>
            <w:r w:rsidRPr="004D6D90">
              <w:rPr>
                <w:rFonts w:ascii="Times New Roman" w:hAnsi="Times New Roman"/>
                <w:b/>
                <w:sz w:val="20"/>
                <w:szCs w:val="20"/>
              </w:rPr>
              <w:t>Задание 1</w:t>
            </w:r>
          </w:p>
          <w:p w14:paraId="6D5A03E6" w14:textId="4C3D76D6" w:rsidR="001114C3" w:rsidRPr="004D6D90" w:rsidRDefault="001114C3" w:rsidP="001114C3">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разработайте концептуальную архитектуру ИТ-решения для поддержки процессов управления портфелем проектов</w:t>
            </w:r>
          </w:p>
          <w:p w14:paraId="31546DDD" w14:textId="77777777" w:rsidR="001114C3" w:rsidRPr="004D6D90" w:rsidRDefault="001114C3" w:rsidP="001114C3">
            <w:pPr>
              <w:ind w:firstLine="0"/>
              <w:rPr>
                <w:rFonts w:ascii="Times New Roman" w:hAnsi="Times New Roman"/>
                <w:b/>
                <w:sz w:val="20"/>
                <w:szCs w:val="20"/>
              </w:rPr>
            </w:pPr>
            <w:r w:rsidRPr="004D6D90">
              <w:rPr>
                <w:rFonts w:ascii="Times New Roman" w:hAnsi="Times New Roman"/>
                <w:b/>
                <w:sz w:val="20"/>
                <w:szCs w:val="20"/>
              </w:rPr>
              <w:t>Задание 2</w:t>
            </w:r>
          </w:p>
          <w:p w14:paraId="7E8674BC" w14:textId="52752779" w:rsidR="00C90162" w:rsidRPr="004D6D90" w:rsidRDefault="001114C3" w:rsidP="001114C3">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разработайте финансовый бизнес-кейс для обоснования предлагаемых проектно-ориентированных изменений в компании</w:t>
            </w:r>
          </w:p>
        </w:tc>
      </w:tr>
      <w:tr w:rsidR="00C90162" w:rsidRPr="00A46572" w14:paraId="41C509FD" w14:textId="07394FAE" w:rsidTr="006F2DF4">
        <w:trPr>
          <w:trHeight w:val="1598"/>
        </w:trPr>
        <w:tc>
          <w:tcPr>
            <w:tcW w:w="1024" w:type="pct"/>
            <w:vMerge/>
            <w:tcBorders>
              <w:top w:val="single" w:sz="4" w:space="0" w:color="auto"/>
              <w:left w:val="single" w:sz="4" w:space="0" w:color="auto"/>
              <w:right w:val="single" w:sz="4" w:space="0" w:color="auto"/>
            </w:tcBorders>
          </w:tcPr>
          <w:p w14:paraId="41EC1F96" w14:textId="77777777" w:rsidR="00C90162" w:rsidRPr="004D6D90" w:rsidRDefault="00C90162" w:rsidP="00C90162">
            <w:pPr>
              <w:ind w:firstLine="0"/>
              <w:jc w:val="center"/>
              <w:rPr>
                <w:rFonts w:ascii="Times New Roman" w:hAnsi="Times New Roman"/>
                <w:sz w:val="20"/>
                <w:szCs w:val="20"/>
              </w:rPr>
            </w:pPr>
          </w:p>
        </w:tc>
        <w:tc>
          <w:tcPr>
            <w:tcW w:w="1104" w:type="pct"/>
            <w:tcBorders>
              <w:top w:val="single" w:sz="4" w:space="0" w:color="auto"/>
              <w:left w:val="single" w:sz="4" w:space="0" w:color="auto"/>
              <w:right w:val="single" w:sz="4" w:space="0" w:color="auto"/>
            </w:tcBorders>
          </w:tcPr>
          <w:p w14:paraId="1A848247"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2. Владеет  инструментами управления портфелем проектов.</w:t>
            </w:r>
          </w:p>
        </w:tc>
        <w:tc>
          <w:tcPr>
            <w:tcW w:w="1326" w:type="pct"/>
            <w:tcBorders>
              <w:top w:val="single" w:sz="4" w:space="0" w:color="auto"/>
              <w:left w:val="single" w:sz="4" w:space="0" w:color="auto"/>
              <w:right w:val="single" w:sz="4" w:space="0" w:color="auto"/>
            </w:tcBorders>
          </w:tcPr>
          <w:p w14:paraId="6886ADE4"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11C9E457"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xml:space="preserve">- базовые понятия теории управления проектами, программами и портфелями проектов. </w:t>
            </w:r>
          </w:p>
          <w:p w14:paraId="09498F49"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660AA767"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Cs/>
                <w:sz w:val="20"/>
                <w:szCs w:val="20"/>
              </w:rPr>
              <w:t xml:space="preserve">- применять аналитические, </w:t>
            </w:r>
            <w:proofErr w:type="spellStart"/>
            <w:r w:rsidRPr="004D6D90">
              <w:rPr>
                <w:rFonts w:ascii="Times New Roman" w:hAnsi="Times New Roman"/>
                <w:bCs/>
                <w:sz w:val="20"/>
                <w:szCs w:val="20"/>
              </w:rPr>
              <w:t>скоринговые</w:t>
            </w:r>
            <w:proofErr w:type="spellEnd"/>
            <w:r w:rsidRPr="004D6D90">
              <w:rPr>
                <w:rFonts w:ascii="Times New Roman" w:hAnsi="Times New Roman"/>
                <w:bCs/>
                <w:sz w:val="20"/>
                <w:szCs w:val="20"/>
              </w:rPr>
              <w:t xml:space="preserve"> и графические методы для </w:t>
            </w:r>
            <w:proofErr w:type="spellStart"/>
            <w:r w:rsidRPr="004D6D90">
              <w:rPr>
                <w:rFonts w:ascii="Times New Roman" w:hAnsi="Times New Roman"/>
                <w:bCs/>
                <w:sz w:val="20"/>
                <w:szCs w:val="20"/>
              </w:rPr>
              <w:t>приоритезации</w:t>
            </w:r>
            <w:proofErr w:type="spellEnd"/>
            <w:r w:rsidRPr="004D6D90">
              <w:rPr>
                <w:rFonts w:ascii="Times New Roman" w:hAnsi="Times New Roman"/>
                <w:bCs/>
                <w:sz w:val="20"/>
                <w:szCs w:val="20"/>
              </w:rPr>
              <w:t xml:space="preserve"> и балансировки портфеля проектов.</w:t>
            </w:r>
          </w:p>
        </w:tc>
        <w:tc>
          <w:tcPr>
            <w:tcW w:w="1546" w:type="pct"/>
            <w:tcBorders>
              <w:top w:val="single" w:sz="4" w:space="0" w:color="auto"/>
              <w:left w:val="single" w:sz="4" w:space="0" w:color="auto"/>
              <w:right w:val="single" w:sz="4" w:space="0" w:color="auto"/>
            </w:tcBorders>
          </w:tcPr>
          <w:p w14:paraId="0CCE0D89" w14:textId="77777777" w:rsidR="00407C23" w:rsidRPr="004D6D90" w:rsidRDefault="00407C23" w:rsidP="00407C23">
            <w:pPr>
              <w:ind w:firstLine="0"/>
              <w:rPr>
                <w:rFonts w:ascii="Times New Roman" w:hAnsi="Times New Roman"/>
                <w:b/>
                <w:sz w:val="20"/>
                <w:szCs w:val="20"/>
              </w:rPr>
            </w:pPr>
            <w:r w:rsidRPr="004D6D90">
              <w:rPr>
                <w:rFonts w:ascii="Times New Roman" w:hAnsi="Times New Roman"/>
                <w:b/>
                <w:sz w:val="20"/>
                <w:szCs w:val="20"/>
              </w:rPr>
              <w:t>Задание 1</w:t>
            </w:r>
          </w:p>
          <w:p w14:paraId="57E9FDFC" w14:textId="6182CECD" w:rsidR="00407C23" w:rsidRPr="004D6D90" w:rsidRDefault="00407C23" w:rsidP="00407C23">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модифицируйте структуру портфеля проектов исходя из описанных изменений и предпочтений </w:t>
            </w:r>
            <w:proofErr w:type="spellStart"/>
            <w:r w:rsidRPr="004D6D90">
              <w:rPr>
                <w:rFonts w:ascii="Times New Roman" w:hAnsi="Times New Roman"/>
                <w:bCs/>
                <w:sz w:val="20"/>
                <w:szCs w:val="20"/>
              </w:rPr>
              <w:t>стейкхолдеров</w:t>
            </w:r>
            <w:proofErr w:type="spellEnd"/>
          </w:p>
          <w:p w14:paraId="46C195BF" w14:textId="77777777" w:rsidR="00407C23" w:rsidRPr="004D6D90" w:rsidRDefault="00407C23" w:rsidP="00407C23">
            <w:pPr>
              <w:ind w:firstLine="0"/>
              <w:rPr>
                <w:rFonts w:ascii="Times New Roman" w:hAnsi="Times New Roman"/>
                <w:b/>
                <w:sz w:val="20"/>
                <w:szCs w:val="20"/>
              </w:rPr>
            </w:pPr>
            <w:r w:rsidRPr="004D6D90">
              <w:rPr>
                <w:rFonts w:ascii="Times New Roman" w:hAnsi="Times New Roman"/>
                <w:b/>
                <w:sz w:val="20"/>
                <w:szCs w:val="20"/>
              </w:rPr>
              <w:t>Задание 2</w:t>
            </w:r>
          </w:p>
          <w:p w14:paraId="3CB27198" w14:textId="00A7D6E3" w:rsidR="00C90162" w:rsidRPr="004D6D90" w:rsidRDefault="00407C23" w:rsidP="00407C23">
            <w:pPr>
              <w:ind w:firstLine="0"/>
              <w:rPr>
                <w:rFonts w:ascii="Times New Roman" w:hAnsi="Times New Roman"/>
                <w:b/>
                <w:sz w:val="20"/>
                <w:szCs w:val="20"/>
              </w:rPr>
            </w:pPr>
            <w:r w:rsidRPr="004D6D90">
              <w:rPr>
                <w:rFonts w:ascii="Times New Roman" w:hAnsi="Times New Roman"/>
                <w:bCs/>
                <w:sz w:val="20"/>
                <w:szCs w:val="20"/>
              </w:rPr>
              <w:t>Ознакомившись с представленным преподавателем кейсом, разработайте устав информационно-технологическ</w:t>
            </w:r>
            <w:r w:rsidR="00712445" w:rsidRPr="004D6D90">
              <w:rPr>
                <w:rFonts w:ascii="Times New Roman" w:hAnsi="Times New Roman"/>
                <w:bCs/>
                <w:sz w:val="20"/>
                <w:szCs w:val="20"/>
              </w:rPr>
              <w:t>ого</w:t>
            </w:r>
            <w:r w:rsidRPr="004D6D90">
              <w:rPr>
                <w:rFonts w:ascii="Times New Roman" w:hAnsi="Times New Roman"/>
                <w:bCs/>
                <w:sz w:val="20"/>
                <w:szCs w:val="20"/>
              </w:rPr>
              <w:t xml:space="preserve"> проект</w:t>
            </w:r>
            <w:r w:rsidR="00712445" w:rsidRPr="004D6D90">
              <w:rPr>
                <w:rFonts w:ascii="Times New Roman" w:hAnsi="Times New Roman"/>
                <w:bCs/>
                <w:sz w:val="20"/>
                <w:szCs w:val="20"/>
              </w:rPr>
              <w:t>а</w:t>
            </w:r>
          </w:p>
        </w:tc>
      </w:tr>
      <w:tr w:rsidR="00C90162" w:rsidRPr="00A46572" w14:paraId="7B2E634D" w14:textId="24BCB494" w:rsidTr="006F2DF4">
        <w:trPr>
          <w:trHeight w:val="2625"/>
        </w:trPr>
        <w:tc>
          <w:tcPr>
            <w:tcW w:w="1024" w:type="pct"/>
            <w:vMerge/>
            <w:tcBorders>
              <w:left w:val="single" w:sz="4" w:space="0" w:color="auto"/>
              <w:bottom w:val="single" w:sz="4" w:space="0" w:color="auto"/>
              <w:right w:val="single" w:sz="4" w:space="0" w:color="auto"/>
            </w:tcBorders>
          </w:tcPr>
          <w:p w14:paraId="54CF02FC" w14:textId="77777777" w:rsidR="00C90162" w:rsidRPr="004D6D90" w:rsidRDefault="00C90162" w:rsidP="00C90162">
            <w:pPr>
              <w:ind w:firstLine="0"/>
              <w:jc w:val="center"/>
              <w:rPr>
                <w:rFonts w:ascii="Times New Roman" w:hAnsi="Times New Roman"/>
                <w:sz w:val="20"/>
                <w:szCs w:val="20"/>
              </w:rPr>
            </w:pPr>
          </w:p>
        </w:tc>
        <w:tc>
          <w:tcPr>
            <w:tcW w:w="1104" w:type="pct"/>
            <w:tcBorders>
              <w:top w:val="single" w:sz="4" w:space="0" w:color="auto"/>
              <w:left w:val="single" w:sz="4" w:space="0" w:color="auto"/>
              <w:bottom w:val="single" w:sz="4" w:space="0" w:color="auto"/>
              <w:right w:val="single" w:sz="4" w:space="0" w:color="auto"/>
            </w:tcBorders>
          </w:tcPr>
          <w:p w14:paraId="24B26BB2" w14:textId="77777777" w:rsidR="00C90162" w:rsidRPr="004D6D90" w:rsidRDefault="00C90162" w:rsidP="00C90162">
            <w:pPr>
              <w:pStyle w:val="ConsPlusNormal"/>
              <w:ind w:hanging="40"/>
              <w:jc w:val="both"/>
              <w:rPr>
                <w:rFonts w:ascii="Times New Roman" w:hAnsi="Times New Roman" w:cs="Times New Roman"/>
              </w:rPr>
            </w:pPr>
            <w:r w:rsidRPr="004D6D90">
              <w:rPr>
                <w:rFonts w:ascii="Times New Roman" w:hAnsi="Times New Roman" w:cs="Times New Roman"/>
              </w:rPr>
              <w:t>3. Демонстрирует умение применять основные методологии управления проектами и консультировать по выбору методологий.</w:t>
            </w:r>
          </w:p>
        </w:tc>
        <w:tc>
          <w:tcPr>
            <w:tcW w:w="1326" w:type="pct"/>
            <w:tcBorders>
              <w:top w:val="single" w:sz="4" w:space="0" w:color="auto"/>
              <w:left w:val="single" w:sz="4" w:space="0" w:color="auto"/>
              <w:bottom w:val="single" w:sz="4" w:space="0" w:color="auto"/>
              <w:right w:val="single" w:sz="4" w:space="0" w:color="auto"/>
            </w:tcBorders>
          </w:tcPr>
          <w:p w14:paraId="6BDA3F96"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2EC658FA"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международные и российские стандарты управления портфелями проектов.</w:t>
            </w:r>
          </w:p>
          <w:p w14:paraId="0A502F7D"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413A7885" w14:textId="77777777" w:rsidR="00C90162" w:rsidRPr="004D6D90" w:rsidRDefault="00C90162" w:rsidP="00C90162">
            <w:pPr>
              <w:autoSpaceDE w:val="0"/>
              <w:autoSpaceDN w:val="0"/>
              <w:adjustRightInd w:val="0"/>
              <w:ind w:firstLine="0"/>
              <w:jc w:val="left"/>
              <w:rPr>
                <w:rFonts w:ascii="Times New Roman" w:hAnsi="Times New Roman"/>
                <w:bCs/>
                <w:sz w:val="20"/>
                <w:szCs w:val="20"/>
              </w:rPr>
            </w:pPr>
            <w:r w:rsidRPr="004D6D90">
              <w:rPr>
                <w:rFonts w:ascii="Times New Roman" w:hAnsi="Times New Roman"/>
                <w:bCs/>
                <w:sz w:val="20"/>
                <w:szCs w:val="20"/>
              </w:rPr>
              <w:t xml:space="preserve">- адаптировать проверенные практикой методы и модели для обеспечения процессов проектного управления. </w:t>
            </w:r>
          </w:p>
        </w:tc>
        <w:tc>
          <w:tcPr>
            <w:tcW w:w="1546" w:type="pct"/>
            <w:tcBorders>
              <w:top w:val="single" w:sz="4" w:space="0" w:color="auto"/>
              <w:left w:val="single" w:sz="4" w:space="0" w:color="auto"/>
              <w:bottom w:val="single" w:sz="4" w:space="0" w:color="auto"/>
              <w:right w:val="single" w:sz="4" w:space="0" w:color="auto"/>
            </w:tcBorders>
          </w:tcPr>
          <w:p w14:paraId="7E010BD7" w14:textId="77777777" w:rsidR="00F37783" w:rsidRPr="004D6D90" w:rsidRDefault="00F37783" w:rsidP="00F37783">
            <w:pPr>
              <w:ind w:firstLine="0"/>
              <w:rPr>
                <w:rFonts w:ascii="Times New Roman" w:hAnsi="Times New Roman"/>
                <w:b/>
                <w:sz w:val="20"/>
                <w:szCs w:val="20"/>
              </w:rPr>
            </w:pPr>
            <w:r w:rsidRPr="004D6D90">
              <w:rPr>
                <w:rFonts w:ascii="Times New Roman" w:hAnsi="Times New Roman"/>
                <w:b/>
                <w:sz w:val="20"/>
                <w:szCs w:val="20"/>
              </w:rPr>
              <w:t>Задание 1</w:t>
            </w:r>
          </w:p>
          <w:p w14:paraId="09304446" w14:textId="15B3F332" w:rsidR="00F37783" w:rsidRPr="004D6D90" w:rsidRDefault="00F37783" w:rsidP="00F37783">
            <w:pPr>
              <w:ind w:firstLine="0"/>
              <w:rPr>
                <w:rFonts w:ascii="Times New Roman" w:hAnsi="Times New Roman"/>
                <w:bCs/>
                <w:sz w:val="20"/>
                <w:szCs w:val="20"/>
              </w:rPr>
            </w:pPr>
            <w:r w:rsidRPr="004D6D90">
              <w:rPr>
                <w:rFonts w:ascii="Times New Roman" w:hAnsi="Times New Roman"/>
                <w:bCs/>
                <w:sz w:val="20"/>
                <w:szCs w:val="20"/>
              </w:rPr>
              <w:t>Ознакомившись с представленным преподавателем кейсом, обоснуйте выбор модели жизненного цикла для описанного ИТ-проекта</w:t>
            </w:r>
          </w:p>
          <w:p w14:paraId="1BB7ED00" w14:textId="77777777" w:rsidR="00F37783" w:rsidRPr="004D6D90" w:rsidRDefault="00F37783" w:rsidP="00F37783">
            <w:pPr>
              <w:ind w:firstLine="0"/>
              <w:rPr>
                <w:rFonts w:ascii="Times New Roman" w:hAnsi="Times New Roman"/>
                <w:b/>
                <w:sz w:val="20"/>
                <w:szCs w:val="20"/>
              </w:rPr>
            </w:pPr>
            <w:r w:rsidRPr="004D6D90">
              <w:rPr>
                <w:rFonts w:ascii="Times New Roman" w:hAnsi="Times New Roman"/>
                <w:b/>
                <w:sz w:val="20"/>
                <w:szCs w:val="20"/>
              </w:rPr>
              <w:t>Задание 2</w:t>
            </w:r>
          </w:p>
          <w:p w14:paraId="76685BDE" w14:textId="4A9046E4" w:rsidR="00C90162" w:rsidRPr="004D6D90" w:rsidRDefault="00F37783" w:rsidP="00F37783">
            <w:pPr>
              <w:ind w:firstLine="0"/>
              <w:rPr>
                <w:rFonts w:ascii="Times New Roman" w:hAnsi="Times New Roman"/>
                <w:b/>
                <w:sz w:val="20"/>
                <w:szCs w:val="20"/>
              </w:rPr>
            </w:pPr>
            <w:r w:rsidRPr="004D6D90">
              <w:rPr>
                <w:rFonts w:ascii="Times New Roman" w:hAnsi="Times New Roman"/>
                <w:bCs/>
                <w:sz w:val="20"/>
                <w:szCs w:val="20"/>
              </w:rPr>
              <w:t xml:space="preserve">Оцените свои компетенции управления проектами на основе требований стандарта </w:t>
            </w:r>
            <w:r w:rsidRPr="004D6D90">
              <w:rPr>
                <w:rFonts w:ascii="Times New Roman" w:hAnsi="Times New Roman"/>
                <w:bCs/>
                <w:sz w:val="20"/>
                <w:szCs w:val="20"/>
                <w:lang w:val="en-US"/>
              </w:rPr>
              <w:t>ICB</w:t>
            </w:r>
            <w:r w:rsidRPr="004D6D90">
              <w:rPr>
                <w:rFonts w:ascii="Times New Roman" w:hAnsi="Times New Roman"/>
                <w:bCs/>
                <w:sz w:val="20"/>
                <w:szCs w:val="20"/>
              </w:rPr>
              <w:t xml:space="preserve"> </w:t>
            </w:r>
            <w:r w:rsidRPr="004D6D90">
              <w:rPr>
                <w:rFonts w:ascii="Times New Roman" w:hAnsi="Times New Roman"/>
                <w:bCs/>
                <w:sz w:val="20"/>
                <w:szCs w:val="20"/>
                <w:lang w:val="en-US"/>
              </w:rPr>
              <w:t>IPMA</w:t>
            </w:r>
            <w:r w:rsidRPr="004D6D90">
              <w:rPr>
                <w:rFonts w:ascii="Times New Roman" w:hAnsi="Times New Roman"/>
                <w:bCs/>
                <w:sz w:val="20"/>
                <w:szCs w:val="20"/>
              </w:rPr>
              <w:t xml:space="preserve"> </w:t>
            </w:r>
          </w:p>
        </w:tc>
      </w:tr>
      <w:tr w:rsidR="00C90162" w:rsidRPr="00A46572" w14:paraId="4C7CB117" w14:textId="1C994624" w:rsidTr="006F2DF4">
        <w:trPr>
          <w:trHeight w:val="323"/>
        </w:trPr>
        <w:tc>
          <w:tcPr>
            <w:tcW w:w="1024" w:type="pct"/>
            <w:vMerge w:val="restart"/>
            <w:tcBorders>
              <w:top w:val="single" w:sz="4" w:space="0" w:color="auto"/>
              <w:left w:val="single" w:sz="4" w:space="0" w:color="auto"/>
              <w:right w:val="single" w:sz="4" w:space="0" w:color="auto"/>
            </w:tcBorders>
          </w:tcPr>
          <w:p w14:paraId="7F2F2A6A" w14:textId="4F7B27B5" w:rsidR="00C90162" w:rsidRPr="004D6D90" w:rsidRDefault="00C90162" w:rsidP="00C90162">
            <w:pPr>
              <w:ind w:firstLine="0"/>
              <w:jc w:val="center"/>
              <w:rPr>
                <w:rFonts w:ascii="Times New Roman" w:hAnsi="Times New Roman"/>
                <w:b/>
                <w:bCs/>
                <w:color w:val="000000"/>
                <w:sz w:val="20"/>
                <w:szCs w:val="20"/>
              </w:rPr>
            </w:pPr>
            <w:r w:rsidRPr="004D6D90">
              <w:rPr>
                <w:rFonts w:ascii="Times New Roman" w:hAnsi="Times New Roman"/>
                <w:b/>
                <w:bCs/>
                <w:sz w:val="20"/>
                <w:szCs w:val="20"/>
              </w:rPr>
              <w:t>ПК-2</w:t>
            </w:r>
          </w:p>
          <w:p w14:paraId="67A0F3B0" w14:textId="39E41CBC" w:rsidR="00C90162" w:rsidRPr="004D6D90" w:rsidRDefault="00C90162" w:rsidP="00C90162">
            <w:pPr>
              <w:ind w:firstLine="0"/>
              <w:jc w:val="center"/>
              <w:rPr>
                <w:rFonts w:ascii="Times New Roman" w:hAnsi="Times New Roman"/>
                <w:color w:val="000000"/>
                <w:sz w:val="20"/>
                <w:szCs w:val="20"/>
              </w:rPr>
            </w:pPr>
            <w:r w:rsidRPr="004D6D90">
              <w:rPr>
                <w:rFonts w:ascii="Times New Roman" w:hAnsi="Times New Roman"/>
                <w:color w:val="000000"/>
                <w:sz w:val="20"/>
                <w:szCs w:val="20"/>
              </w:rPr>
              <w:t xml:space="preserve">Способность управлять разработкой и внедрением цифровых </w:t>
            </w:r>
            <w:r w:rsidRPr="004D6D90">
              <w:rPr>
                <w:rFonts w:ascii="Times New Roman" w:hAnsi="Times New Roman"/>
                <w:color w:val="000000"/>
                <w:sz w:val="20"/>
                <w:szCs w:val="20"/>
              </w:rPr>
              <w:lastRenderedPageBreak/>
              <w:t>платформ в деятельность организаций</w:t>
            </w:r>
          </w:p>
        </w:tc>
        <w:tc>
          <w:tcPr>
            <w:tcW w:w="1104" w:type="pct"/>
            <w:tcBorders>
              <w:top w:val="single" w:sz="4" w:space="0" w:color="auto"/>
              <w:left w:val="single" w:sz="4" w:space="0" w:color="auto"/>
              <w:bottom w:val="single" w:sz="4" w:space="0" w:color="auto"/>
              <w:right w:val="single" w:sz="4" w:space="0" w:color="auto"/>
            </w:tcBorders>
          </w:tcPr>
          <w:p w14:paraId="24B184E6"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lastRenderedPageBreak/>
              <w:t>1. Консультирует по вопросам применения цифровых платформ</w:t>
            </w:r>
          </w:p>
        </w:tc>
        <w:tc>
          <w:tcPr>
            <w:tcW w:w="1326" w:type="pct"/>
            <w:tcBorders>
              <w:top w:val="single" w:sz="4" w:space="0" w:color="auto"/>
              <w:left w:val="single" w:sz="4" w:space="0" w:color="auto"/>
              <w:bottom w:val="single" w:sz="4" w:space="0" w:color="auto"/>
              <w:right w:val="single" w:sz="4" w:space="0" w:color="auto"/>
            </w:tcBorders>
          </w:tcPr>
          <w:p w14:paraId="49443CDA"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59DF541B"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модели жизненного цикла и бизнес-модели цифровых платформ</w:t>
            </w:r>
          </w:p>
          <w:p w14:paraId="67AA72A3"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10FCC776"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lastRenderedPageBreak/>
              <w:t>- комбинировать элементы бизнес-моделей цифровых платформ</w:t>
            </w:r>
          </w:p>
        </w:tc>
        <w:tc>
          <w:tcPr>
            <w:tcW w:w="1546" w:type="pct"/>
            <w:tcBorders>
              <w:top w:val="single" w:sz="4" w:space="0" w:color="auto"/>
              <w:left w:val="single" w:sz="4" w:space="0" w:color="auto"/>
              <w:bottom w:val="single" w:sz="4" w:space="0" w:color="auto"/>
              <w:right w:val="single" w:sz="4" w:space="0" w:color="auto"/>
            </w:tcBorders>
          </w:tcPr>
          <w:p w14:paraId="6B95DDAB" w14:textId="77777777" w:rsidR="00D52DC5" w:rsidRPr="004D6D90" w:rsidRDefault="00D52DC5" w:rsidP="00D52DC5">
            <w:pPr>
              <w:ind w:firstLine="0"/>
              <w:rPr>
                <w:rFonts w:ascii="Times New Roman" w:hAnsi="Times New Roman"/>
                <w:b/>
                <w:sz w:val="20"/>
                <w:szCs w:val="20"/>
              </w:rPr>
            </w:pPr>
            <w:r w:rsidRPr="004D6D90">
              <w:rPr>
                <w:rFonts w:ascii="Times New Roman" w:hAnsi="Times New Roman"/>
                <w:b/>
                <w:sz w:val="20"/>
                <w:szCs w:val="20"/>
              </w:rPr>
              <w:lastRenderedPageBreak/>
              <w:t>Задание 1</w:t>
            </w:r>
          </w:p>
          <w:p w14:paraId="6F65E281" w14:textId="792DFD3D" w:rsidR="00D52DC5" w:rsidRPr="004D6D90" w:rsidRDefault="00D52DC5" w:rsidP="00D52DC5">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B03B71" w:rsidRPr="004D6D90">
              <w:rPr>
                <w:rFonts w:ascii="Times New Roman" w:hAnsi="Times New Roman"/>
                <w:bCs/>
                <w:sz w:val="20"/>
                <w:szCs w:val="20"/>
              </w:rPr>
              <w:t>предложите и обоснуйте</w:t>
            </w:r>
            <w:r w:rsidRPr="004D6D90">
              <w:rPr>
                <w:rFonts w:ascii="Times New Roman" w:hAnsi="Times New Roman"/>
                <w:bCs/>
                <w:sz w:val="20"/>
                <w:szCs w:val="20"/>
              </w:rPr>
              <w:t xml:space="preserve"> </w:t>
            </w:r>
            <w:r w:rsidR="00B03B71" w:rsidRPr="004D6D90">
              <w:rPr>
                <w:rFonts w:ascii="Times New Roman" w:hAnsi="Times New Roman"/>
                <w:bCs/>
                <w:sz w:val="20"/>
                <w:szCs w:val="20"/>
              </w:rPr>
              <w:t xml:space="preserve">комбинацию способов </w:t>
            </w:r>
            <w:r w:rsidR="00B03B71" w:rsidRPr="004D6D90">
              <w:rPr>
                <w:rFonts w:ascii="Times New Roman" w:hAnsi="Times New Roman"/>
                <w:bCs/>
                <w:sz w:val="20"/>
                <w:szCs w:val="20"/>
              </w:rPr>
              <w:lastRenderedPageBreak/>
              <w:t>монетизации</w:t>
            </w:r>
            <w:r w:rsidRPr="004D6D90">
              <w:rPr>
                <w:rFonts w:ascii="Times New Roman" w:hAnsi="Times New Roman"/>
                <w:bCs/>
                <w:sz w:val="20"/>
                <w:szCs w:val="20"/>
              </w:rPr>
              <w:t xml:space="preserve"> </w:t>
            </w:r>
            <w:r w:rsidR="00B03B71" w:rsidRPr="004D6D90">
              <w:rPr>
                <w:rFonts w:ascii="Times New Roman" w:hAnsi="Times New Roman"/>
                <w:bCs/>
                <w:sz w:val="20"/>
                <w:szCs w:val="20"/>
              </w:rPr>
              <w:t>цифровой платформы</w:t>
            </w:r>
          </w:p>
          <w:p w14:paraId="32AF5298" w14:textId="77777777" w:rsidR="00D52DC5" w:rsidRPr="004D6D90" w:rsidRDefault="00D52DC5" w:rsidP="00D52DC5">
            <w:pPr>
              <w:ind w:firstLine="0"/>
              <w:rPr>
                <w:rFonts w:ascii="Times New Roman" w:hAnsi="Times New Roman"/>
                <w:b/>
                <w:sz w:val="20"/>
                <w:szCs w:val="20"/>
              </w:rPr>
            </w:pPr>
            <w:r w:rsidRPr="004D6D90">
              <w:rPr>
                <w:rFonts w:ascii="Times New Roman" w:hAnsi="Times New Roman"/>
                <w:b/>
                <w:sz w:val="20"/>
                <w:szCs w:val="20"/>
              </w:rPr>
              <w:t>Задание 2</w:t>
            </w:r>
          </w:p>
          <w:p w14:paraId="3F249B89" w14:textId="3D0317C0" w:rsidR="00C90162" w:rsidRPr="004D6D90" w:rsidRDefault="00D52DC5" w:rsidP="00D52DC5">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B03B71" w:rsidRPr="004D6D90">
              <w:rPr>
                <w:rFonts w:ascii="Times New Roman" w:hAnsi="Times New Roman"/>
                <w:bCs/>
                <w:sz w:val="20"/>
                <w:szCs w:val="20"/>
              </w:rPr>
              <w:t xml:space="preserve">постройте канву цифровой бизнес-модели </w:t>
            </w:r>
            <w:proofErr w:type="spellStart"/>
            <w:r w:rsidR="00B03B71" w:rsidRPr="004D6D90">
              <w:rPr>
                <w:rFonts w:ascii="Times New Roman" w:hAnsi="Times New Roman"/>
                <w:bCs/>
                <w:sz w:val="20"/>
                <w:szCs w:val="20"/>
              </w:rPr>
              <w:t>Лундского</w:t>
            </w:r>
            <w:proofErr w:type="spellEnd"/>
            <w:r w:rsidR="00B03B71" w:rsidRPr="004D6D90">
              <w:rPr>
                <w:rFonts w:ascii="Times New Roman" w:hAnsi="Times New Roman"/>
                <w:bCs/>
                <w:sz w:val="20"/>
                <w:szCs w:val="20"/>
              </w:rPr>
              <w:t xml:space="preserve"> университета</w:t>
            </w:r>
          </w:p>
        </w:tc>
      </w:tr>
      <w:tr w:rsidR="00C90162" w:rsidRPr="00A46572" w14:paraId="6872EAA8" w14:textId="7A6FA30B" w:rsidTr="006F2DF4">
        <w:trPr>
          <w:trHeight w:val="2700"/>
        </w:trPr>
        <w:tc>
          <w:tcPr>
            <w:tcW w:w="1024" w:type="pct"/>
            <w:vMerge/>
            <w:tcBorders>
              <w:left w:val="single" w:sz="4" w:space="0" w:color="auto"/>
              <w:bottom w:val="single" w:sz="4" w:space="0" w:color="auto"/>
              <w:right w:val="single" w:sz="4" w:space="0" w:color="auto"/>
            </w:tcBorders>
          </w:tcPr>
          <w:p w14:paraId="061B4D81" w14:textId="77777777" w:rsidR="00C90162" w:rsidRPr="004D6D90" w:rsidRDefault="00C90162" w:rsidP="00C90162">
            <w:pPr>
              <w:ind w:firstLine="0"/>
              <w:jc w:val="center"/>
              <w:rPr>
                <w:rFonts w:ascii="Times New Roman" w:hAnsi="Times New Roman"/>
                <w:color w:val="000000"/>
                <w:sz w:val="20"/>
                <w:szCs w:val="20"/>
              </w:rPr>
            </w:pPr>
          </w:p>
        </w:tc>
        <w:tc>
          <w:tcPr>
            <w:tcW w:w="1104" w:type="pct"/>
            <w:tcBorders>
              <w:top w:val="single" w:sz="4" w:space="0" w:color="auto"/>
              <w:left w:val="single" w:sz="4" w:space="0" w:color="auto"/>
              <w:bottom w:val="single" w:sz="4" w:space="0" w:color="auto"/>
              <w:right w:val="single" w:sz="4" w:space="0" w:color="auto"/>
            </w:tcBorders>
          </w:tcPr>
          <w:p w14:paraId="60790875" w14:textId="77777777" w:rsidR="00C90162" w:rsidRPr="004D6D90" w:rsidRDefault="00C90162" w:rsidP="00C90162">
            <w:pPr>
              <w:pStyle w:val="ConsPlusNormal"/>
              <w:ind w:firstLine="0"/>
              <w:jc w:val="both"/>
              <w:rPr>
                <w:rFonts w:ascii="Times New Roman" w:hAnsi="Times New Roman" w:cs="Times New Roman"/>
              </w:rPr>
            </w:pPr>
            <w:r w:rsidRPr="004D6D90">
              <w:rPr>
                <w:rFonts w:ascii="Times New Roman" w:hAnsi="Times New Roman" w:cs="Times New Roman"/>
              </w:rPr>
              <w:t>2. Предлагает обоснованный выбор инструментальных средств и методологий для разработки цифровых платформ</w:t>
            </w:r>
          </w:p>
        </w:tc>
        <w:tc>
          <w:tcPr>
            <w:tcW w:w="1326" w:type="pct"/>
            <w:tcBorders>
              <w:top w:val="single" w:sz="4" w:space="0" w:color="auto"/>
              <w:left w:val="single" w:sz="4" w:space="0" w:color="auto"/>
              <w:bottom w:val="single" w:sz="4" w:space="0" w:color="auto"/>
              <w:right w:val="single" w:sz="4" w:space="0" w:color="auto"/>
            </w:tcBorders>
          </w:tcPr>
          <w:p w14:paraId="1E464BFE"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Знать:</w:t>
            </w:r>
          </w:p>
          <w:p w14:paraId="09DE20CD"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xml:space="preserve">- рынок средств разработки цифровых платформ </w:t>
            </w:r>
          </w:p>
          <w:p w14:paraId="299CFD90" w14:textId="77777777" w:rsidR="00C90162" w:rsidRPr="004D6D90" w:rsidRDefault="00C90162" w:rsidP="00C90162">
            <w:pPr>
              <w:ind w:firstLine="0"/>
              <w:rPr>
                <w:rFonts w:ascii="Times New Roman" w:hAnsi="Times New Roman"/>
                <w:b/>
                <w:sz w:val="20"/>
                <w:szCs w:val="20"/>
              </w:rPr>
            </w:pPr>
            <w:r w:rsidRPr="004D6D90">
              <w:rPr>
                <w:rFonts w:ascii="Times New Roman" w:hAnsi="Times New Roman"/>
                <w:b/>
                <w:sz w:val="20"/>
                <w:szCs w:val="20"/>
              </w:rPr>
              <w:t>Уметь:</w:t>
            </w:r>
          </w:p>
          <w:p w14:paraId="06B853C9" w14:textId="77777777" w:rsidR="00C90162" w:rsidRPr="004D6D90" w:rsidRDefault="00C90162" w:rsidP="00C90162">
            <w:pPr>
              <w:ind w:firstLine="0"/>
              <w:rPr>
                <w:rFonts w:ascii="Times New Roman" w:hAnsi="Times New Roman"/>
                <w:bCs/>
                <w:sz w:val="20"/>
                <w:szCs w:val="20"/>
              </w:rPr>
            </w:pPr>
            <w:r w:rsidRPr="004D6D90">
              <w:rPr>
                <w:rFonts w:ascii="Times New Roman" w:hAnsi="Times New Roman"/>
                <w:bCs/>
                <w:sz w:val="20"/>
                <w:szCs w:val="20"/>
              </w:rPr>
              <w:t>- применять методологии проектирования и разработки цифровых платформ</w:t>
            </w:r>
          </w:p>
        </w:tc>
        <w:tc>
          <w:tcPr>
            <w:tcW w:w="1546" w:type="pct"/>
            <w:tcBorders>
              <w:top w:val="single" w:sz="4" w:space="0" w:color="auto"/>
              <w:left w:val="single" w:sz="4" w:space="0" w:color="auto"/>
              <w:bottom w:val="single" w:sz="4" w:space="0" w:color="auto"/>
              <w:right w:val="single" w:sz="4" w:space="0" w:color="auto"/>
            </w:tcBorders>
          </w:tcPr>
          <w:p w14:paraId="7D0005E2" w14:textId="77777777" w:rsidR="00420DAE" w:rsidRPr="004D6D90" w:rsidRDefault="00420DAE" w:rsidP="00420DAE">
            <w:pPr>
              <w:ind w:firstLine="0"/>
              <w:rPr>
                <w:rFonts w:ascii="Times New Roman" w:hAnsi="Times New Roman"/>
                <w:b/>
                <w:sz w:val="20"/>
                <w:szCs w:val="20"/>
              </w:rPr>
            </w:pPr>
            <w:r w:rsidRPr="004D6D90">
              <w:rPr>
                <w:rFonts w:ascii="Times New Roman" w:hAnsi="Times New Roman"/>
                <w:b/>
                <w:sz w:val="20"/>
                <w:szCs w:val="20"/>
              </w:rPr>
              <w:t>Задание 1</w:t>
            </w:r>
          </w:p>
          <w:p w14:paraId="04EEAF88" w14:textId="6435BC71" w:rsidR="00420DAE" w:rsidRPr="004D6D90" w:rsidRDefault="00420DAE" w:rsidP="00420DAE">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предложите и обоснуйте </w:t>
            </w:r>
            <w:r w:rsidR="00752823" w:rsidRPr="004D6D90">
              <w:rPr>
                <w:rFonts w:ascii="Times New Roman" w:hAnsi="Times New Roman"/>
                <w:bCs/>
                <w:sz w:val="20"/>
                <w:szCs w:val="20"/>
              </w:rPr>
              <w:t xml:space="preserve">комбинацию технологий, языков разработки, </w:t>
            </w:r>
            <w:proofErr w:type="spellStart"/>
            <w:r w:rsidR="00752823" w:rsidRPr="004D6D90">
              <w:rPr>
                <w:rFonts w:ascii="Times New Roman" w:hAnsi="Times New Roman"/>
                <w:bCs/>
                <w:sz w:val="20"/>
                <w:szCs w:val="20"/>
              </w:rPr>
              <w:t>фреймворков</w:t>
            </w:r>
            <w:proofErr w:type="spellEnd"/>
            <w:r w:rsidR="00752823" w:rsidRPr="004D6D90">
              <w:rPr>
                <w:rFonts w:ascii="Times New Roman" w:hAnsi="Times New Roman"/>
                <w:bCs/>
                <w:sz w:val="20"/>
                <w:szCs w:val="20"/>
              </w:rPr>
              <w:t xml:space="preserve"> и библиотек</w:t>
            </w:r>
            <w:r w:rsidR="00514904" w:rsidRPr="004D6D90">
              <w:rPr>
                <w:rFonts w:ascii="Times New Roman" w:hAnsi="Times New Roman"/>
                <w:bCs/>
                <w:sz w:val="20"/>
                <w:szCs w:val="20"/>
              </w:rPr>
              <w:t>,</w:t>
            </w:r>
            <w:r w:rsidR="00752823" w:rsidRPr="004D6D90">
              <w:rPr>
                <w:rFonts w:ascii="Times New Roman" w:hAnsi="Times New Roman"/>
                <w:bCs/>
                <w:sz w:val="20"/>
                <w:szCs w:val="20"/>
              </w:rPr>
              <w:t xml:space="preserve"> </w:t>
            </w:r>
            <w:r w:rsidR="00514904" w:rsidRPr="004D6D90">
              <w:rPr>
                <w:rFonts w:ascii="Times New Roman" w:hAnsi="Times New Roman"/>
                <w:bCs/>
                <w:sz w:val="20"/>
                <w:szCs w:val="20"/>
                <w:lang w:val="en-US"/>
              </w:rPr>
              <w:t>low</w:t>
            </w:r>
            <w:r w:rsidR="00514904" w:rsidRPr="004D6D90">
              <w:rPr>
                <w:rFonts w:ascii="Times New Roman" w:hAnsi="Times New Roman"/>
                <w:bCs/>
                <w:sz w:val="20"/>
                <w:szCs w:val="20"/>
              </w:rPr>
              <w:t>-</w:t>
            </w:r>
            <w:r w:rsidR="00514904" w:rsidRPr="004D6D90">
              <w:rPr>
                <w:rFonts w:ascii="Times New Roman" w:hAnsi="Times New Roman"/>
                <w:bCs/>
                <w:sz w:val="20"/>
                <w:szCs w:val="20"/>
                <w:lang w:val="en-US"/>
              </w:rPr>
              <w:t>code</w:t>
            </w:r>
            <w:r w:rsidR="00514904" w:rsidRPr="004D6D90">
              <w:rPr>
                <w:rFonts w:ascii="Times New Roman" w:hAnsi="Times New Roman"/>
                <w:bCs/>
                <w:sz w:val="20"/>
                <w:szCs w:val="20"/>
              </w:rPr>
              <w:t xml:space="preserve"> решений </w:t>
            </w:r>
            <w:r w:rsidR="00752823" w:rsidRPr="004D6D90">
              <w:rPr>
                <w:rFonts w:ascii="Times New Roman" w:hAnsi="Times New Roman"/>
                <w:bCs/>
                <w:sz w:val="20"/>
                <w:szCs w:val="20"/>
              </w:rPr>
              <w:t>для решения поставленной в кейсе задачи</w:t>
            </w:r>
          </w:p>
          <w:p w14:paraId="53D0B4C5" w14:textId="77777777" w:rsidR="00420DAE" w:rsidRPr="004D6D90" w:rsidRDefault="00420DAE" w:rsidP="00420DAE">
            <w:pPr>
              <w:ind w:firstLine="0"/>
              <w:rPr>
                <w:rFonts w:ascii="Times New Roman" w:hAnsi="Times New Roman"/>
                <w:b/>
                <w:sz w:val="20"/>
                <w:szCs w:val="20"/>
              </w:rPr>
            </w:pPr>
            <w:r w:rsidRPr="004D6D90">
              <w:rPr>
                <w:rFonts w:ascii="Times New Roman" w:hAnsi="Times New Roman"/>
                <w:b/>
                <w:sz w:val="20"/>
                <w:szCs w:val="20"/>
              </w:rPr>
              <w:t>Задание 2</w:t>
            </w:r>
          </w:p>
          <w:p w14:paraId="27CED9C1" w14:textId="225C6E5B" w:rsidR="00C90162" w:rsidRPr="004D6D90" w:rsidRDefault="00752823" w:rsidP="00420DAE">
            <w:pPr>
              <w:ind w:firstLine="0"/>
              <w:rPr>
                <w:rFonts w:ascii="Times New Roman" w:hAnsi="Times New Roman"/>
                <w:bCs/>
                <w:sz w:val="20"/>
                <w:szCs w:val="20"/>
              </w:rPr>
            </w:pPr>
            <w:r w:rsidRPr="004D6D90">
              <w:rPr>
                <w:rFonts w:ascii="Times New Roman" w:hAnsi="Times New Roman"/>
                <w:bCs/>
                <w:sz w:val="20"/>
                <w:szCs w:val="20"/>
              </w:rPr>
              <w:t xml:space="preserve">Ознакомившись с представленным преподавателем кейсом, </w:t>
            </w:r>
            <w:r w:rsidR="00F246BA" w:rsidRPr="004D6D90">
              <w:rPr>
                <w:rFonts w:ascii="Times New Roman" w:hAnsi="Times New Roman"/>
                <w:bCs/>
                <w:sz w:val="20"/>
                <w:szCs w:val="20"/>
              </w:rPr>
              <w:t>разработайте концепцию цифровой платформы</w:t>
            </w:r>
          </w:p>
        </w:tc>
      </w:tr>
    </w:tbl>
    <w:p w14:paraId="12F72994" w14:textId="77777777" w:rsidR="00440FD5" w:rsidRDefault="00440FD5" w:rsidP="00440FD5">
      <w:pPr>
        <w:ind w:right="-426"/>
        <w:rPr>
          <w:rFonts w:ascii="Times New Roman" w:hAnsi="Times New Roman"/>
          <w:bCs/>
          <w:sz w:val="28"/>
          <w:szCs w:val="28"/>
        </w:rPr>
      </w:pPr>
    </w:p>
    <w:p w14:paraId="2488BB9E" w14:textId="77777777"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Примерные вопросы к экзамену:</w:t>
      </w:r>
    </w:p>
    <w:p w14:paraId="63C6FF96"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Принципы управления стратегическим ростом предприятия. </w:t>
      </w:r>
    </w:p>
    <w:p w14:paraId="72C6600D" w14:textId="580C1D25"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Стратегическое и операционное управление. </w:t>
      </w:r>
    </w:p>
    <w:p w14:paraId="3F5FBEB2" w14:textId="62A7BD0A"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Уровни инновационной деятельности: уровень проектов, уровень программ, уровень портфелей проектов. </w:t>
      </w:r>
    </w:p>
    <w:p w14:paraId="572382C3" w14:textId="726C81D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Структура портфелей, программ и проектов компании. </w:t>
      </w:r>
    </w:p>
    <w:p w14:paraId="085C535A" w14:textId="307BCE55"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Портфель ИТ-проектов. Отличия от инвестиционного портфеля. </w:t>
      </w:r>
    </w:p>
    <w:p w14:paraId="602DBC5A"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Интеграции стратегического планирования и управления портфелем проектов.</w:t>
      </w:r>
    </w:p>
    <w:p w14:paraId="2A88A9B5"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Цели управления портфелями проектов.</w:t>
      </w:r>
    </w:p>
    <w:p w14:paraId="58F6555F" w14:textId="6CFC6A5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Типы портфелей проектов. </w:t>
      </w:r>
    </w:p>
    <w:p w14:paraId="7D3607C2" w14:textId="57E3426B"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Жизненный цикл портфеля проектов: создание, отбор, планирование, выполнение. </w:t>
      </w:r>
    </w:p>
    <w:p w14:paraId="1CD48D0C" w14:textId="4477EF8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Стандарты управления портфелем проектов. </w:t>
      </w:r>
    </w:p>
    <w:p w14:paraId="2133CAAC" w14:textId="482C835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Основные группы процессов портфельного управления в соответствии со стандартом PMI. </w:t>
      </w:r>
    </w:p>
    <w:p w14:paraId="416FE2FA" w14:textId="7022D370"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lastRenderedPageBreak/>
        <w:t>Оценка уровня зрелости компаний, реализующих проектный подход</w:t>
      </w:r>
      <w:r>
        <w:rPr>
          <w:rFonts w:ascii="Times New Roman" w:hAnsi="Times New Roman"/>
          <w:sz w:val="28"/>
          <w:szCs w:val="28"/>
        </w:rPr>
        <w:t xml:space="preserve"> по </w:t>
      </w:r>
      <w:r w:rsidRPr="00FB7ED3">
        <w:rPr>
          <w:rFonts w:ascii="Times New Roman" w:hAnsi="Times New Roman"/>
          <w:sz w:val="28"/>
          <w:szCs w:val="28"/>
        </w:rPr>
        <w:t>OPM3 (PMI)</w:t>
      </w:r>
    </w:p>
    <w:p w14:paraId="5AF2DCA2" w14:textId="71E5CAFB" w:rsidR="00FB7ED3" w:rsidRPr="00FB7ED3" w:rsidRDefault="00FB7ED3" w:rsidP="00445B3D">
      <w:pPr>
        <w:pStyle w:val="ab"/>
        <w:numPr>
          <w:ilvl w:val="0"/>
          <w:numId w:val="9"/>
        </w:numPr>
        <w:tabs>
          <w:tab w:val="left" w:pos="426"/>
        </w:tabs>
        <w:jc w:val="both"/>
        <w:rPr>
          <w:rFonts w:ascii="Times New Roman" w:hAnsi="Times New Roman"/>
          <w:sz w:val="28"/>
          <w:szCs w:val="28"/>
          <w:lang w:val="en-US"/>
        </w:rPr>
      </w:pPr>
      <w:r w:rsidRPr="00FB7ED3">
        <w:rPr>
          <w:rFonts w:ascii="Times New Roman" w:hAnsi="Times New Roman"/>
          <w:sz w:val="28"/>
          <w:szCs w:val="28"/>
        </w:rPr>
        <w:t>Оценка</w:t>
      </w:r>
      <w:r w:rsidRPr="00FB7ED3">
        <w:rPr>
          <w:rFonts w:ascii="Times New Roman" w:hAnsi="Times New Roman"/>
          <w:sz w:val="28"/>
          <w:szCs w:val="28"/>
          <w:lang w:val="en-US"/>
        </w:rPr>
        <w:t xml:space="preserve"> </w:t>
      </w:r>
      <w:r w:rsidRPr="00FB7ED3">
        <w:rPr>
          <w:rFonts w:ascii="Times New Roman" w:hAnsi="Times New Roman"/>
          <w:sz w:val="28"/>
          <w:szCs w:val="28"/>
        </w:rPr>
        <w:t>уровня</w:t>
      </w:r>
      <w:r w:rsidRPr="00FB7ED3">
        <w:rPr>
          <w:rFonts w:ascii="Times New Roman" w:hAnsi="Times New Roman"/>
          <w:sz w:val="28"/>
          <w:szCs w:val="28"/>
          <w:lang w:val="en-US"/>
        </w:rPr>
        <w:t xml:space="preserve"> </w:t>
      </w:r>
      <w:r w:rsidRPr="00FB7ED3">
        <w:rPr>
          <w:rFonts w:ascii="Times New Roman" w:hAnsi="Times New Roman"/>
          <w:sz w:val="28"/>
          <w:szCs w:val="28"/>
        </w:rPr>
        <w:t>зрелости</w:t>
      </w:r>
      <w:r w:rsidRPr="00FB7ED3">
        <w:rPr>
          <w:rFonts w:ascii="Times New Roman" w:hAnsi="Times New Roman"/>
          <w:sz w:val="28"/>
          <w:szCs w:val="28"/>
          <w:lang w:val="en-US"/>
        </w:rPr>
        <w:t xml:space="preserve"> </w:t>
      </w:r>
      <w:r w:rsidRPr="00FB7ED3">
        <w:rPr>
          <w:rFonts w:ascii="Times New Roman" w:hAnsi="Times New Roman"/>
          <w:sz w:val="28"/>
          <w:szCs w:val="28"/>
        </w:rPr>
        <w:t>компаний</w:t>
      </w:r>
      <w:r w:rsidRPr="00FB7ED3">
        <w:rPr>
          <w:rFonts w:ascii="Times New Roman" w:hAnsi="Times New Roman"/>
          <w:sz w:val="28"/>
          <w:szCs w:val="28"/>
          <w:lang w:val="en-US"/>
        </w:rPr>
        <w:t xml:space="preserve">, </w:t>
      </w:r>
      <w:r w:rsidRPr="00FB7ED3">
        <w:rPr>
          <w:rFonts w:ascii="Times New Roman" w:hAnsi="Times New Roman"/>
          <w:sz w:val="28"/>
          <w:szCs w:val="28"/>
        </w:rPr>
        <w:t>реализующих</w:t>
      </w:r>
      <w:r w:rsidRPr="00FB7ED3">
        <w:rPr>
          <w:rFonts w:ascii="Times New Roman" w:hAnsi="Times New Roman"/>
          <w:sz w:val="28"/>
          <w:szCs w:val="28"/>
          <w:lang w:val="en-US"/>
        </w:rPr>
        <w:t xml:space="preserve"> </w:t>
      </w:r>
      <w:r w:rsidRPr="00FB7ED3">
        <w:rPr>
          <w:rFonts w:ascii="Times New Roman" w:hAnsi="Times New Roman"/>
          <w:sz w:val="28"/>
          <w:szCs w:val="28"/>
        </w:rPr>
        <w:t>проектный</w:t>
      </w:r>
      <w:r w:rsidRPr="00FB7ED3">
        <w:rPr>
          <w:rFonts w:ascii="Times New Roman" w:hAnsi="Times New Roman"/>
          <w:sz w:val="28"/>
          <w:szCs w:val="28"/>
          <w:lang w:val="en-US"/>
        </w:rPr>
        <w:t xml:space="preserve"> </w:t>
      </w:r>
      <w:r w:rsidRPr="00FB7ED3">
        <w:rPr>
          <w:rFonts w:ascii="Times New Roman" w:hAnsi="Times New Roman"/>
          <w:sz w:val="28"/>
          <w:szCs w:val="28"/>
        </w:rPr>
        <w:t>подход</w:t>
      </w:r>
      <w:r w:rsidRPr="00FB7ED3">
        <w:rPr>
          <w:rFonts w:ascii="Times New Roman" w:hAnsi="Times New Roman"/>
          <w:sz w:val="28"/>
          <w:szCs w:val="28"/>
          <w:lang w:val="en-US"/>
        </w:rPr>
        <w:t xml:space="preserve"> </w:t>
      </w:r>
      <w:r>
        <w:rPr>
          <w:rFonts w:ascii="Times New Roman" w:hAnsi="Times New Roman"/>
          <w:sz w:val="28"/>
          <w:szCs w:val="28"/>
        </w:rPr>
        <w:t>по</w:t>
      </w:r>
      <w:r w:rsidRPr="00FB7ED3">
        <w:rPr>
          <w:rFonts w:ascii="Times New Roman" w:hAnsi="Times New Roman"/>
          <w:sz w:val="28"/>
          <w:szCs w:val="28"/>
          <w:lang w:val="en-US"/>
        </w:rPr>
        <w:t xml:space="preserve"> Program and Project Management for Innovation of Enterprises (P2M). </w:t>
      </w:r>
    </w:p>
    <w:p w14:paraId="3F970C2E"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Ролевая (организационная) структура управления портфелем проектов. </w:t>
      </w:r>
    </w:p>
    <w:p w14:paraId="7338B681"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Комитет управления портфелем проектов.</w:t>
      </w:r>
    </w:p>
    <w:p w14:paraId="5644C4DC"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Руководитель портфеля.</w:t>
      </w:r>
    </w:p>
    <w:p w14:paraId="662C5222"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Офис управления портфелем проектов.</w:t>
      </w:r>
    </w:p>
    <w:p w14:paraId="32071CE0" w14:textId="0419A06E"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Офис управления проектами и его роль в процессах управления портфелями проектов. </w:t>
      </w:r>
    </w:p>
    <w:p w14:paraId="7ACCCFE4"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Формирование портфеля проектов. </w:t>
      </w:r>
    </w:p>
    <w:p w14:paraId="0A7C5E85" w14:textId="28E43D63"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Идентификация потенциальных компонентов портфеля проектов. Процесс ранжирования и расстановки приоритетов</w:t>
      </w:r>
      <w:r>
        <w:rPr>
          <w:rFonts w:ascii="Times New Roman" w:hAnsi="Times New Roman"/>
          <w:sz w:val="28"/>
          <w:szCs w:val="28"/>
        </w:rPr>
        <w:t xml:space="preserve"> портфеля проектов.</w:t>
      </w:r>
    </w:p>
    <w:p w14:paraId="7BBE3683" w14:textId="384B61D3"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Процесс оптимизации и балансировки портфеля проектов</w:t>
      </w:r>
      <w:r>
        <w:rPr>
          <w:rFonts w:ascii="Times New Roman" w:hAnsi="Times New Roman"/>
          <w:sz w:val="28"/>
          <w:szCs w:val="28"/>
        </w:rPr>
        <w:t xml:space="preserve"> портфеля проектов.</w:t>
      </w:r>
    </w:p>
    <w:p w14:paraId="55EB980A" w14:textId="6042BFA0"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Процесс авторизации портфеля проектов. </w:t>
      </w:r>
    </w:p>
    <w:p w14:paraId="2212F755"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Модели и методы формирования портфеля проектов.</w:t>
      </w:r>
    </w:p>
    <w:p w14:paraId="4A34893B" w14:textId="15275C77"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Модели управления портфелями проектов. </w:t>
      </w:r>
    </w:p>
    <w:p w14:paraId="5C816EDA" w14:textId="63605B61" w:rsidR="00FB7ED3" w:rsidRPr="00FB7ED3" w:rsidRDefault="00FB7ED3" w:rsidP="00445B3D">
      <w:pPr>
        <w:pStyle w:val="ab"/>
        <w:numPr>
          <w:ilvl w:val="0"/>
          <w:numId w:val="9"/>
        </w:numPr>
        <w:tabs>
          <w:tab w:val="left" w:pos="426"/>
        </w:tabs>
        <w:jc w:val="both"/>
        <w:rPr>
          <w:rFonts w:ascii="Times New Roman" w:hAnsi="Times New Roman"/>
          <w:sz w:val="28"/>
          <w:szCs w:val="28"/>
        </w:rPr>
      </w:pPr>
      <w:proofErr w:type="spellStart"/>
      <w:r w:rsidRPr="00FB7ED3">
        <w:rPr>
          <w:rFonts w:ascii="Times New Roman" w:hAnsi="Times New Roman"/>
          <w:sz w:val="28"/>
          <w:szCs w:val="28"/>
        </w:rPr>
        <w:t>Мультикритериальная</w:t>
      </w:r>
      <w:proofErr w:type="spellEnd"/>
      <w:r w:rsidRPr="00FB7ED3">
        <w:rPr>
          <w:rFonts w:ascii="Times New Roman" w:hAnsi="Times New Roman"/>
          <w:sz w:val="28"/>
          <w:szCs w:val="28"/>
        </w:rPr>
        <w:t xml:space="preserve"> оптимизация портфеля проектов. </w:t>
      </w:r>
    </w:p>
    <w:p w14:paraId="6C8699E7" w14:textId="029E9273"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Методы визуальной оптимизации портфеля. </w:t>
      </w:r>
    </w:p>
    <w:p w14:paraId="33A88497" w14:textId="62F364CD"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Мониторинг и контроль портфеля проектов.</w:t>
      </w:r>
    </w:p>
    <w:p w14:paraId="02CB24AA" w14:textId="76339358"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Индикаторы для контроля портфеля проектов. </w:t>
      </w:r>
    </w:p>
    <w:p w14:paraId="464A370B" w14:textId="4EEC3F4F"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Формирование сводной отчетности о ходе выполнения портфеля. </w:t>
      </w:r>
    </w:p>
    <w:p w14:paraId="282E7E10" w14:textId="7485B9D6"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Управление изменениями в составе портфеля и перераспределение ресурсов. </w:t>
      </w:r>
    </w:p>
    <w:p w14:paraId="1AA6E6DC" w14:textId="6A073DEF"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Обзор рынка программного обеспечения для управления проектами, программами и портфеля</w:t>
      </w:r>
      <w:r>
        <w:rPr>
          <w:rFonts w:ascii="Times New Roman" w:hAnsi="Times New Roman"/>
          <w:sz w:val="28"/>
          <w:szCs w:val="28"/>
        </w:rPr>
        <w:t xml:space="preserve">. </w:t>
      </w:r>
      <w:r w:rsidRPr="00FB7ED3">
        <w:rPr>
          <w:rFonts w:ascii="Times New Roman" w:hAnsi="Times New Roman"/>
          <w:sz w:val="28"/>
          <w:szCs w:val="28"/>
        </w:rPr>
        <w:t xml:space="preserve">Основные тенденции и прогнозы развития. </w:t>
      </w:r>
    </w:p>
    <w:p w14:paraId="3AE2174C" w14:textId="77777777" w:rsid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 xml:space="preserve">Базовые классы PM и PPM-систем. </w:t>
      </w:r>
    </w:p>
    <w:p w14:paraId="0FF33E7F" w14:textId="78E41FA4" w:rsidR="00FB7ED3" w:rsidRPr="00FB7ED3" w:rsidRDefault="00FB7ED3" w:rsidP="00445B3D">
      <w:pPr>
        <w:pStyle w:val="ab"/>
        <w:numPr>
          <w:ilvl w:val="0"/>
          <w:numId w:val="9"/>
        </w:numPr>
        <w:tabs>
          <w:tab w:val="left" w:pos="426"/>
        </w:tabs>
        <w:jc w:val="both"/>
        <w:rPr>
          <w:rFonts w:ascii="Times New Roman" w:hAnsi="Times New Roman"/>
          <w:sz w:val="28"/>
          <w:szCs w:val="28"/>
        </w:rPr>
      </w:pPr>
      <w:r w:rsidRPr="00FB7ED3">
        <w:rPr>
          <w:rFonts w:ascii="Times New Roman" w:hAnsi="Times New Roman"/>
          <w:sz w:val="28"/>
          <w:szCs w:val="28"/>
        </w:rPr>
        <w:t>Функциональная архитектура</w:t>
      </w:r>
      <w:r>
        <w:rPr>
          <w:rFonts w:ascii="Times New Roman" w:hAnsi="Times New Roman"/>
          <w:sz w:val="28"/>
          <w:szCs w:val="28"/>
        </w:rPr>
        <w:t xml:space="preserve"> </w:t>
      </w:r>
      <w:r w:rsidRPr="00FB7ED3">
        <w:rPr>
          <w:rFonts w:ascii="Times New Roman" w:hAnsi="Times New Roman"/>
          <w:sz w:val="28"/>
          <w:szCs w:val="28"/>
        </w:rPr>
        <w:t>PM и PPM-</w:t>
      </w:r>
      <w:r>
        <w:rPr>
          <w:rFonts w:ascii="Times New Roman" w:hAnsi="Times New Roman"/>
          <w:sz w:val="28"/>
          <w:szCs w:val="28"/>
        </w:rPr>
        <w:t>решений.</w:t>
      </w:r>
    </w:p>
    <w:p w14:paraId="5863A6A8" w14:textId="332B25A8" w:rsidR="00FB7ED3" w:rsidRPr="00674BC1" w:rsidRDefault="00FB7ED3" w:rsidP="00445B3D">
      <w:pPr>
        <w:pStyle w:val="ab"/>
        <w:numPr>
          <w:ilvl w:val="0"/>
          <w:numId w:val="9"/>
        </w:numPr>
        <w:tabs>
          <w:tab w:val="left" w:pos="426"/>
        </w:tabs>
        <w:spacing w:line="240" w:lineRule="auto"/>
        <w:jc w:val="both"/>
        <w:rPr>
          <w:rFonts w:ascii="Times New Roman" w:hAnsi="Times New Roman"/>
          <w:sz w:val="28"/>
          <w:szCs w:val="28"/>
        </w:rPr>
      </w:pPr>
      <w:r w:rsidRPr="00FB7ED3">
        <w:rPr>
          <w:rFonts w:ascii="Times New Roman" w:hAnsi="Times New Roman"/>
          <w:sz w:val="28"/>
          <w:szCs w:val="28"/>
        </w:rPr>
        <w:t xml:space="preserve">Поддержка основных процессов проектного менеджмента </w:t>
      </w:r>
      <w:proofErr w:type="gramStart"/>
      <w:r w:rsidRPr="00FB7ED3">
        <w:rPr>
          <w:rFonts w:ascii="Times New Roman" w:hAnsi="Times New Roman"/>
          <w:sz w:val="28"/>
          <w:szCs w:val="28"/>
        </w:rPr>
        <w:t>в решениях</w:t>
      </w:r>
      <w:proofErr w:type="gramEnd"/>
      <w:r w:rsidRPr="00FB7ED3">
        <w:rPr>
          <w:rFonts w:ascii="Times New Roman" w:hAnsi="Times New Roman"/>
          <w:sz w:val="28"/>
          <w:szCs w:val="28"/>
        </w:rPr>
        <w:t xml:space="preserve"> ведущих </w:t>
      </w:r>
      <w:proofErr w:type="spellStart"/>
      <w:r w:rsidRPr="00FB7ED3">
        <w:rPr>
          <w:rFonts w:ascii="Times New Roman" w:hAnsi="Times New Roman"/>
          <w:sz w:val="28"/>
          <w:szCs w:val="28"/>
        </w:rPr>
        <w:t>вендоров</w:t>
      </w:r>
      <w:proofErr w:type="spellEnd"/>
      <w:r w:rsidRPr="00FB7ED3">
        <w:rPr>
          <w:rFonts w:ascii="Times New Roman" w:hAnsi="Times New Roman"/>
          <w:sz w:val="28"/>
          <w:szCs w:val="28"/>
        </w:rPr>
        <w:t>.</w:t>
      </w:r>
    </w:p>
    <w:p w14:paraId="13382EAC" w14:textId="5921E836" w:rsidR="0042775B" w:rsidRDefault="0042775B" w:rsidP="006F2DF4">
      <w:pPr>
        <w:tabs>
          <w:tab w:val="left" w:pos="929"/>
        </w:tabs>
        <w:contextualSpacing/>
        <w:jc w:val="center"/>
        <w:rPr>
          <w:rStyle w:val="FontStyle429"/>
          <w:bCs/>
          <w:i/>
          <w:sz w:val="28"/>
          <w:szCs w:val="28"/>
        </w:rPr>
      </w:pPr>
      <w:r w:rsidRPr="00674BC1">
        <w:rPr>
          <w:rStyle w:val="FontStyle429"/>
          <w:bCs/>
          <w:i/>
          <w:sz w:val="28"/>
          <w:szCs w:val="28"/>
        </w:rPr>
        <w:t>Пример экзаменационного билета</w:t>
      </w:r>
    </w:p>
    <w:p w14:paraId="195B4AC8" w14:textId="77777777" w:rsidR="00274AB1" w:rsidRPr="00140DAA" w:rsidRDefault="00274AB1" w:rsidP="006F2DF4">
      <w:pPr>
        <w:jc w:val="center"/>
        <w:rPr>
          <w:rFonts w:ascii="Times New Roman" w:hAnsi="Times New Roman"/>
          <w:sz w:val="28"/>
          <w:szCs w:val="28"/>
        </w:rPr>
      </w:pPr>
      <w:r w:rsidRPr="00140DAA">
        <w:rPr>
          <w:rFonts w:ascii="Times New Roman" w:hAnsi="Times New Roman"/>
          <w:sz w:val="28"/>
          <w:szCs w:val="28"/>
        </w:rPr>
        <w:t>ЭКЗАМЕНАЦИОННЫЙ БИЛЕТ № 1</w:t>
      </w:r>
    </w:p>
    <w:p w14:paraId="3F9297B4" w14:textId="3A332F9C" w:rsidR="00274AB1" w:rsidRP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Инвестиционно-строительная компания, работающая в сфере здравоохранения, имеет филиалы в пяти регионах РФ, головной офис располагается в Москве. </w:t>
      </w:r>
    </w:p>
    <w:p w14:paraId="75D2B7E4" w14:textId="77777777" w:rsidR="00274AB1" w:rsidRP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Работа строится по принципу полного цикла – от предварительного консалтинга и формирования предложения до сдачи объектов социального </w:t>
      </w:r>
      <w:r w:rsidRPr="00274AB1">
        <w:rPr>
          <w:rFonts w:ascii="Times New Roman" w:hAnsi="Times New Roman"/>
          <w:color w:val="000000"/>
          <w:sz w:val="28"/>
          <w:szCs w:val="28"/>
          <w:lang w:eastAsia="ru-RU"/>
        </w:rPr>
        <w:lastRenderedPageBreak/>
        <w:t xml:space="preserve">назначения «под ключ». Приоритетные направления – консультирование, строительство больниц и клиник различного профиля, и оснащение объектов современным медицинским оборудованием. У Представительства компании в г. Москва возникла потребность в управлении портфелями проектов. </w:t>
      </w:r>
    </w:p>
    <w:p w14:paraId="03B57220" w14:textId="77777777" w:rsidR="00274AB1" w:rsidRDefault="00274AB1" w:rsidP="006F2DF4">
      <w:pPr>
        <w:autoSpaceDE w:val="0"/>
        <w:autoSpaceDN w:val="0"/>
        <w:adjustRightInd w:val="0"/>
        <w:ind w:firstLine="567"/>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Необходимо было сэкономить на оборудовании, снизить расходы. Компании требовалась быстрая оценка хода выполнения проекта и распределение ресурсов, упрощение работы с отчетами по проектам, их наглядное видение, а также быстрая поправка сценариев по проекту без изменения целого плана работ. </w:t>
      </w:r>
    </w:p>
    <w:p w14:paraId="7205E20A" w14:textId="0A4366DA" w:rsidR="00274AB1" w:rsidRDefault="00274AB1" w:rsidP="006F2DF4">
      <w:pPr>
        <w:autoSpaceDE w:val="0"/>
        <w:autoSpaceDN w:val="0"/>
        <w:adjustRightInd w:val="0"/>
        <w:ind w:firstLine="567"/>
        <w:rPr>
          <w:rFonts w:ascii="Times New Roman" w:hAnsi="Times New Roman"/>
          <w:color w:val="000000"/>
          <w:sz w:val="28"/>
          <w:szCs w:val="28"/>
          <w:lang w:eastAsia="ru-RU"/>
        </w:rPr>
      </w:pPr>
      <w:proofErr w:type="spellStart"/>
      <w:r w:rsidRPr="00274AB1">
        <w:rPr>
          <w:rFonts w:ascii="Times New Roman" w:hAnsi="Times New Roman"/>
          <w:color w:val="000000"/>
          <w:sz w:val="28"/>
          <w:szCs w:val="28"/>
          <w:lang w:eastAsia="ru-RU"/>
        </w:rPr>
        <w:t>Приоритезация</w:t>
      </w:r>
      <w:proofErr w:type="spellEnd"/>
      <w:r w:rsidRPr="00274AB1">
        <w:rPr>
          <w:rFonts w:ascii="Times New Roman" w:hAnsi="Times New Roman"/>
          <w:color w:val="000000"/>
          <w:sz w:val="28"/>
          <w:szCs w:val="28"/>
          <w:lang w:eastAsia="ru-RU"/>
        </w:rPr>
        <w:t xml:space="preserve"> проектов в компании осуществляется по двум группам критериев: финансовая значимость (учитывается срок окупаемости и ROI), риски (технические риски, организационные риски).</w:t>
      </w:r>
    </w:p>
    <w:p w14:paraId="13601EBB"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Вопрос 1 (30 баллов)</w:t>
      </w:r>
    </w:p>
    <w:p w14:paraId="0713AF73" w14:textId="1AFC6A45"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Ознакомьтесь с кейсом и выполните следующее:</w:t>
      </w:r>
    </w:p>
    <w:p w14:paraId="64A5CC64" w14:textId="56963E9F"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Опишите наиболее распространенные типы офисов управления проектами. (ОУП),</w:t>
      </w:r>
    </w:p>
    <w:p w14:paraId="3AF6282D" w14:textId="4B6DF972"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Проанализируйте факторы, которые необходимо учитывать при выборе модели ОУП для данного кейса,</w:t>
      </w:r>
    </w:p>
    <w:p w14:paraId="0F489CC3" w14:textId="1438BCF7" w:rsidR="00274AB1" w:rsidRP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Приведите примеры. </w:t>
      </w:r>
    </w:p>
    <w:p w14:paraId="7AEEEFC1"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 xml:space="preserve">Вопрос </w:t>
      </w:r>
      <w:r w:rsidRPr="00274AB1">
        <w:rPr>
          <w:rFonts w:ascii="Times New Roman" w:hAnsi="Times New Roman"/>
          <w:color w:val="000000"/>
          <w:sz w:val="28"/>
          <w:szCs w:val="28"/>
          <w:lang w:eastAsia="ru-RU"/>
        </w:rPr>
        <w:t>2</w:t>
      </w:r>
      <w:r>
        <w:rPr>
          <w:rFonts w:ascii="Times New Roman" w:hAnsi="Times New Roman"/>
          <w:color w:val="000000"/>
          <w:sz w:val="28"/>
          <w:szCs w:val="28"/>
          <w:lang w:eastAsia="ru-RU"/>
        </w:rPr>
        <w:t xml:space="preserve"> (30 баллов)</w:t>
      </w:r>
    </w:p>
    <w:p w14:paraId="2F7E5DBB" w14:textId="77777777" w:rsidR="00274AB1" w:rsidRDefault="00274AB1" w:rsidP="006F2DF4">
      <w:pPr>
        <w:autoSpaceDE w:val="0"/>
        <w:autoSpaceDN w:val="0"/>
        <w:adjustRightInd w:val="0"/>
        <w:ind w:firstLine="0"/>
        <w:rPr>
          <w:rFonts w:ascii="Times New Roman" w:hAnsi="Times New Roman"/>
          <w:color w:val="000000"/>
          <w:sz w:val="28"/>
          <w:szCs w:val="28"/>
          <w:lang w:eastAsia="ru-RU"/>
        </w:rPr>
      </w:pPr>
      <w:r>
        <w:rPr>
          <w:rFonts w:ascii="Times New Roman" w:hAnsi="Times New Roman"/>
          <w:color w:val="000000"/>
          <w:sz w:val="28"/>
          <w:szCs w:val="28"/>
          <w:lang w:eastAsia="ru-RU"/>
        </w:rPr>
        <w:t>Ознакомьтесь с кейсом и выполните следующее:</w:t>
      </w:r>
    </w:p>
    <w:p w14:paraId="6FB2A74C" w14:textId="14680A7B" w:rsidR="00274AB1" w:rsidRDefault="00274AB1" w:rsidP="006F2DF4">
      <w:pPr>
        <w:pStyle w:val="ab"/>
        <w:numPr>
          <w:ilvl w:val="0"/>
          <w:numId w:val="32"/>
        </w:numPr>
        <w:autoSpaceDE w:val="0"/>
        <w:autoSpaceDN w:val="0"/>
        <w:adjustRightInd w:val="0"/>
        <w:spacing w:after="0" w:line="240" w:lineRule="auto"/>
        <w:rPr>
          <w:rFonts w:ascii="Times New Roman" w:hAnsi="Times New Roman"/>
          <w:color w:val="000000"/>
          <w:sz w:val="28"/>
          <w:szCs w:val="28"/>
          <w:lang w:eastAsia="ru-RU"/>
        </w:rPr>
      </w:pPr>
      <w:r w:rsidRPr="00274AB1">
        <w:rPr>
          <w:rFonts w:ascii="Times New Roman" w:hAnsi="Times New Roman"/>
          <w:color w:val="000000"/>
          <w:sz w:val="28"/>
          <w:szCs w:val="28"/>
          <w:lang w:eastAsia="ru-RU"/>
        </w:rPr>
        <w:t xml:space="preserve">Разработайте модель </w:t>
      </w:r>
      <w:proofErr w:type="spellStart"/>
      <w:r w:rsidRPr="00274AB1">
        <w:rPr>
          <w:rFonts w:ascii="Times New Roman" w:hAnsi="Times New Roman"/>
          <w:color w:val="000000"/>
          <w:sz w:val="28"/>
          <w:szCs w:val="28"/>
          <w:lang w:eastAsia="ru-RU"/>
        </w:rPr>
        <w:t>приоритезации</w:t>
      </w:r>
      <w:proofErr w:type="spellEnd"/>
      <w:r w:rsidRPr="00274AB1">
        <w:rPr>
          <w:rFonts w:ascii="Times New Roman" w:hAnsi="Times New Roman"/>
          <w:color w:val="000000"/>
          <w:sz w:val="28"/>
          <w:szCs w:val="28"/>
          <w:lang w:eastAsia="ru-RU"/>
        </w:rPr>
        <w:t xml:space="preserve"> для трех</w:t>
      </w:r>
      <w:r>
        <w:rPr>
          <w:rFonts w:ascii="Times New Roman" w:hAnsi="Times New Roman"/>
          <w:color w:val="000000"/>
          <w:sz w:val="28"/>
          <w:szCs w:val="28"/>
          <w:lang w:eastAsia="ru-RU"/>
        </w:rPr>
        <w:t xml:space="preserve"> произвольных</w:t>
      </w:r>
      <w:r w:rsidRPr="00274AB1">
        <w:rPr>
          <w:rFonts w:ascii="Times New Roman" w:hAnsi="Times New Roman"/>
          <w:color w:val="000000"/>
          <w:sz w:val="28"/>
          <w:szCs w:val="28"/>
          <w:lang w:eastAsia="ru-RU"/>
        </w:rPr>
        <w:t xml:space="preserve"> альтернативных проектов по методу анализа иерархий в MS </w:t>
      </w:r>
      <w:proofErr w:type="spellStart"/>
      <w:r w:rsidRPr="00274AB1">
        <w:rPr>
          <w:rFonts w:ascii="Times New Roman" w:hAnsi="Times New Roman"/>
          <w:color w:val="000000"/>
          <w:sz w:val="28"/>
          <w:szCs w:val="28"/>
          <w:lang w:eastAsia="ru-RU"/>
        </w:rPr>
        <w:t>Excel</w:t>
      </w:r>
      <w:proofErr w:type="spellEnd"/>
      <w:r w:rsidRPr="00274AB1">
        <w:rPr>
          <w:rFonts w:ascii="Times New Roman" w:hAnsi="Times New Roman"/>
          <w:color w:val="000000"/>
          <w:sz w:val="28"/>
          <w:szCs w:val="28"/>
          <w:lang w:eastAsia="ru-RU"/>
        </w:rPr>
        <w:t xml:space="preserve"> </w:t>
      </w:r>
    </w:p>
    <w:p w14:paraId="7666BD6A" w14:textId="09B3969F" w:rsidR="00337649" w:rsidRDefault="00337649" w:rsidP="00337649">
      <w:pPr>
        <w:autoSpaceDE w:val="0"/>
        <w:autoSpaceDN w:val="0"/>
        <w:adjustRightInd w:val="0"/>
        <w:rPr>
          <w:rFonts w:ascii="Times New Roman" w:hAnsi="Times New Roman"/>
          <w:color w:val="000000"/>
          <w:sz w:val="28"/>
          <w:szCs w:val="28"/>
          <w:lang w:eastAsia="ru-RU"/>
        </w:rPr>
      </w:pPr>
    </w:p>
    <w:p w14:paraId="49A61A38" w14:textId="3E0F93CC" w:rsidR="00337649" w:rsidRDefault="00337649" w:rsidP="00337649">
      <w:pPr>
        <w:autoSpaceDE w:val="0"/>
        <w:autoSpaceDN w:val="0"/>
        <w:adjustRightInd w:val="0"/>
        <w:rPr>
          <w:rFonts w:ascii="Times New Roman" w:hAnsi="Times New Roman"/>
          <w:color w:val="000000"/>
          <w:sz w:val="28"/>
          <w:szCs w:val="28"/>
          <w:lang w:eastAsia="ru-RU"/>
        </w:rPr>
      </w:pPr>
    </w:p>
    <w:p w14:paraId="76A5D232" w14:textId="0A572990" w:rsidR="00337649" w:rsidRDefault="00337649" w:rsidP="00337649">
      <w:pPr>
        <w:autoSpaceDE w:val="0"/>
        <w:autoSpaceDN w:val="0"/>
        <w:adjustRightInd w:val="0"/>
        <w:rPr>
          <w:rFonts w:ascii="Times New Roman" w:hAnsi="Times New Roman"/>
          <w:color w:val="000000"/>
          <w:sz w:val="28"/>
          <w:szCs w:val="28"/>
          <w:lang w:eastAsia="ru-RU"/>
        </w:rPr>
      </w:pPr>
    </w:p>
    <w:p w14:paraId="5AA69396" w14:textId="77777777" w:rsidR="00337649" w:rsidRDefault="00337649" w:rsidP="00337649">
      <w:pPr>
        <w:pStyle w:val="1"/>
        <w:spacing w:before="0"/>
        <w:ind w:right="-610" w:firstLine="0"/>
        <w:rPr>
          <w:rStyle w:val="FontStyle428"/>
          <w:b/>
          <w:bCs/>
          <w:color w:val="auto"/>
          <w:sz w:val="28"/>
          <w:szCs w:val="28"/>
        </w:rPr>
      </w:pPr>
    </w:p>
    <w:p w14:paraId="4378BE07" w14:textId="77777777" w:rsidR="00337649" w:rsidRPr="00674BC1" w:rsidRDefault="00337649" w:rsidP="00337649">
      <w:pPr>
        <w:pStyle w:val="1"/>
        <w:spacing w:before="0"/>
        <w:ind w:right="-610" w:firstLine="0"/>
        <w:rPr>
          <w:rStyle w:val="FontStyle428"/>
          <w:b/>
          <w:bCs/>
          <w:color w:val="auto"/>
          <w:sz w:val="28"/>
          <w:szCs w:val="28"/>
        </w:rPr>
      </w:pPr>
      <w:r>
        <w:rPr>
          <w:rStyle w:val="FontStyle428"/>
          <w:b/>
          <w:bCs/>
          <w:color w:val="auto"/>
          <w:sz w:val="28"/>
          <w:szCs w:val="28"/>
        </w:rPr>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0A1EF8E6" w14:textId="77777777" w:rsidR="00337649" w:rsidRDefault="00337649" w:rsidP="00337649">
      <w:pPr>
        <w:ind w:right="-610"/>
        <w:jc w:val="center"/>
        <w:rPr>
          <w:rFonts w:ascii="Times New Roman" w:hAnsi="Times New Roman"/>
          <w:b/>
          <w:i/>
          <w:sz w:val="28"/>
          <w:szCs w:val="28"/>
        </w:rPr>
      </w:pPr>
      <w:r>
        <w:rPr>
          <w:rFonts w:ascii="Times New Roman" w:hAnsi="Times New Roman"/>
          <w:b/>
          <w:i/>
          <w:sz w:val="28"/>
          <w:szCs w:val="28"/>
        </w:rPr>
        <w:t>Нормативно-правовые акты</w:t>
      </w:r>
    </w:p>
    <w:p w14:paraId="613F47AD"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54870—2011 «Проектный менеджмент. Требования к управлению портфелем проектов» </w:t>
      </w:r>
    </w:p>
    <w:p w14:paraId="53AD938F"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ИСО 21504:2016. Руководство по управлению портфелем проектов </w:t>
      </w:r>
    </w:p>
    <w:p w14:paraId="4502BB60"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54871—2011 «Проектный менеджмент. Требования к управлению программой». </w:t>
      </w:r>
    </w:p>
    <w:p w14:paraId="14DB3755"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ГОСТ Р 54869—2011. Проектный менеджмент. Требования к управлению проектом. </w:t>
      </w:r>
    </w:p>
    <w:p w14:paraId="38E6691C"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lang w:val="en-US"/>
        </w:rPr>
      </w:pPr>
      <w:r>
        <w:rPr>
          <w:rFonts w:ascii="Times New Roman" w:hAnsi="Times New Roman"/>
          <w:bCs/>
          <w:sz w:val="28"/>
          <w:szCs w:val="28"/>
          <w:lang w:val="en-US"/>
        </w:rPr>
        <w:t>The Standard for Portfolio Management – Fourth Edition (2017).</w:t>
      </w:r>
    </w:p>
    <w:p w14:paraId="7A5B179B" w14:textId="77777777" w:rsidR="00337649" w:rsidRDefault="00337649" w:rsidP="00337649">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13A59D9B" w14:textId="77777777" w:rsidR="00337649" w:rsidRDefault="00337649" w:rsidP="00337649">
      <w:pPr>
        <w:widowControl w:val="0"/>
        <w:numPr>
          <w:ilvl w:val="0"/>
          <w:numId w:val="27"/>
        </w:numPr>
        <w:autoSpaceDE w:val="0"/>
        <w:autoSpaceDN w:val="0"/>
        <w:adjustRightInd w:val="0"/>
        <w:ind w:right="-568"/>
        <w:rPr>
          <w:rFonts w:ascii="Times New Roman" w:hAnsi="Times New Roman"/>
          <w:bCs/>
          <w:sz w:val="28"/>
          <w:szCs w:val="28"/>
        </w:rPr>
      </w:pPr>
      <w:r>
        <w:rPr>
          <w:rFonts w:ascii="Times New Roman" w:hAnsi="Times New Roman"/>
          <w:bCs/>
          <w:sz w:val="28"/>
          <w:szCs w:val="28"/>
        </w:rPr>
        <w:t xml:space="preserve">Морозова, О. А. Информационные системы управления портфелями и программами проектов: учебное пособие / О. А. </w:t>
      </w:r>
      <w:proofErr w:type="gramStart"/>
      <w:r>
        <w:rPr>
          <w:rFonts w:ascii="Times New Roman" w:hAnsi="Times New Roman"/>
          <w:bCs/>
          <w:sz w:val="28"/>
          <w:szCs w:val="28"/>
        </w:rPr>
        <w:t>Морозова ;</w:t>
      </w:r>
      <w:proofErr w:type="gramEnd"/>
      <w:r>
        <w:rPr>
          <w:rFonts w:ascii="Times New Roman" w:hAnsi="Times New Roman"/>
          <w:bCs/>
          <w:sz w:val="28"/>
          <w:szCs w:val="28"/>
        </w:rPr>
        <w:t xml:space="preserve"> </w:t>
      </w:r>
      <w:proofErr w:type="spellStart"/>
      <w:r>
        <w:rPr>
          <w:rFonts w:ascii="Times New Roman" w:hAnsi="Times New Roman"/>
          <w:bCs/>
          <w:sz w:val="28"/>
          <w:szCs w:val="28"/>
        </w:rPr>
        <w:t>Финуниверситет</w:t>
      </w:r>
      <w:proofErr w:type="spellEnd"/>
      <w:r>
        <w:rPr>
          <w:rFonts w:ascii="Times New Roman" w:hAnsi="Times New Roman"/>
          <w:bCs/>
          <w:sz w:val="28"/>
          <w:szCs w:val="28"/>
        </w:rPr>
        <w:t xml:space="preserve">.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2021. - 268 с. – (Магистратура).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ЭБС BOOK.ru. - URL: https://book.ru/book/936552 (дата обращения: </w:t>
      </w:r>
      <w:r>
        <w:rPr>
          <w:rFonts w:ascii="Times New Roman" w:hAnsi="Times New Roman"/>
          <w:bCs/>
          <w:sz w:val="28"/>
          <w:szCs w:val="28"/>
        </w:rPr>
        <w:lastRenderedPageBreak/>
        <w:t xml:space="preserve">02.04.2024).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539C065E" w14:textId="77777777" w:rsidR="00337649" w:rsidRDefault="00337649" w:rsidP="00337649">
      <w:pPr>
        <w:pStyle w:val="ab"/>
        <w:numPr>
          <w:ilvl w:val="0"/>
          <w:numId w:val="27"/>
        </w:numPr>
        <w:autoSpaceDE w:val="0"/>
        <w:autoSpaceDN w:val="0"/>
        <w:adjustRightInd w:val="0"/>
        <w:jc w:val="both"/>
        <w:rPr>
          <w:rFonts w:ascii="Times New Roman" w:hAnsi="Times New Roman"/>
          <w:color w:val="000000"/>
          <w:sz w:val="28"/>
          <w:szCs w:val="28"/>
          <w:lang w:eastAsia="ru-RU"/>
        </w:rPr>
      </w:pPr>
      <w:r>
        <w:rPr>
          <w:rFonts w:ascii="Times New Roman CYR" w:hAnsi="Times New Roman CYR" w:cs="Times New Roman CYR"/>
          <w:color w:val="000000"/>
          <w:sz w:val="28"/>
          <w:szCs w:val="28"/>
          <w:lang w:eastAsia="ru-RU"/>
        </w:rPr>
        <w:t xml:space="preserve">Кузнецова, Е. В. Управление портфелем проектов как инструмент реализации корпоративной </w:t>
      </w:r>
      <w:proofErr w:type="gramStart"/>
      <w:r>
        <w:rPr>
          <w:rFonts w:ascii="Times New Roman CYR" w:hAnsi="Times New Roman CYR" w:cs="Times New Roman CYR"/>
          <w:color w:val="000000"/>
          <w:sz w:val="28"/>
          <w:szCs w:val="28"/>
          <w:lang w:eastAsia="ru-RU"/>
        </w:rPr>
        <w:t>стратегии :</w:t>
      </w:r>
      <w:proofErr w:type="gramEnd"/>
      <w:r>
        <w:rPr>
          <w:rFonts w:ascii="Times New Roman CYR" w:hAnsi="Times New Roman CYR" w:cs="Times New Roman CYR"/>
          <w:color w:val="000000"/>
          <w:sz w:val="28"/>
          <w:szCs w:val="28"/>
          <w:lang w:eastAsia="ru-RU"/>
        </w:rPr>
        <w:t xml:space="preserve"> учебник для вузов / Е. В. Кузнецова. — 2-е изд., </w:t>
      </w:r>
      <w:proofErr w:type="spellStart"/>
      <w:r>
        <w:rPr>
          <w:rFonts w:ascii="Times New Roman CYR" w:hAnsi="Times New Roman CYR" w:cs="Times New Roman CYR"/>
          <w:color w:val="000000"/>
          <w:sz w:val="28"/>
          <w:szCs w:val="28"/>
          <w:lang w:eastAsia="ru-RU"/>
        </w:rPr>
        <w:t>перераб</w:t>
      </w:r>
      <w:proofErr w:type="spellEnd"/>
      <w:r>
        <w:rPr>
          <w:rFonts w:ascii="Times New Roman CYR" w:hAnsi="Times New Roman CYR" w:cs="Times New Roman CYR"/>
          <w:color w:val="000000"/>
          <w:sz w:val="28"/>
          <w:szCs w:val="28"/>
          <w:lang w:eastAsia="ru-RU"/>
        </w:rPr>
        <w:t xml:space="preserve">. и доп. — </w:t>
      </w:r>
      <w:proofErr w:type="gramStart"/>
      <w:r>
        <w:rPr>
          <w:rFonts w:ascii="Times New Roman CYR" w:hAnsi="Times New Roman CYR" w:cs="Times New Roman CYR"/>
          <w:color w:val="000000"/>
          <w:sz w:val="28"/>
          <w:szCs w:val="28"/>
          <w:lang w:eastAsia="ru-RU"/>
        </w:rPr>
        <w:t>Москва :</w:t>
      </w:r>
      <w:proofErr w:type="gramEnd"/>
      <w:r>
        <w:rPr>
          <w:rFonts w:ascii="Times New Roman CYR" w:hAnsi="Times New Roman CYR" w:cs="Times New Roman CYR"/>
          <w:color w:val="000000"/>
          <w:sz w:val="28"/>
          <w:szCs w:val="28"/>
          <w:lang w:eastAsia="ru-RU"/>
        </w:rPr>
        <w:t xml:space="preserve"> </w:t>
      </w:r>
      <w:proofErr w:type="spellStart"/>
      <w:r>
        <w:rPr>
          <w:rFonts w:ascii="Times New Roman CYR" w:hAnsi="Times New Roman CYR" w:cs="Times New Roman CYR"/>
          <w:color w:val="000000"/>
          <w:sz w:val="28"/>
          <w:szCs w:val="28"/>
          <w:lang w:eastAsia="ru-RU"/>
        </w:rPr>
        <w:t>Юрайт</w:t>
      </w:r>
      <w:proofErr w:type="spellEnd"/>
      <w:r>
        <w:rPr>
          <w:rFonts w:ascii="Times New Roman CYR" w:hAnsi="Times New Roman CYR" w:cs="Times New Roman CYR"/>
          <w:color w:val="000000"/>
          <w:sz w:val="28"/>
          <w:szCs w:val="28"/>
          <w:lang w:eastAsia="ru-RU"/>
        </w:rPr>
        <w:t xml:space="preserve">, 2024. — 177 с. — (Высшее образование). — ЭБС </w:t>
      </w:r>
      <w:proofErr w:type="spellStart"/>
      <w:r>
        <w:rPr>
          <w:rFonts w:ascii="Times New Roman CYR" w:hAnsi="Times New Roman CYR" w:cs="Times New Roman CYR"/>
          <w:color w:val="000000"/>
          <w:sz w:val="28"/>
          <w:szCs w:val="28"/>
          <w:lang w:eastAsia="ru-RU"/>
        </w:rPr>
        <w:t>Юрайт</w:t>
      </w:r>
      <w:proofErr w:type="spellEnd"/>
      <w:r>
        <w:rPr>
          <w:rFonts w:ascii="Times New Roman CYR" w:hAnsi="Times New Roman CYR" w:cs="Times New Roman CYR"/>
          <w:color w:val="000000"/>
          <w:sz w:val="28"/>
          <w:szCs w:val="28"/>
          <w:lang w:eastAsia="ru-RU"/>
        </w:rPr>
        <w:t xml:space="preserve">. — URL: https://urait.ru/bcode/537265 (дата обращения: 02.04.2024). — </w:t>
      </w:r>
      <w:proofErr w:type="gramStart"/>
      <w:r>
        <w:rPr>
          <w:rFonts w:ascii="Times New Roman CYR" w:hAnsi="Times New Roman CYR" w:cs="Times New Roman CYR"/>
          <w:color w:val="000000"/>
          <w:sz w:val="28"/>
          <w:szCs w:val="28"/>
          <w:lang w:eastAsia="ru-RU"/>
        </w:rPr>
        <w:t>Текст :</w:t>
      </w:r>
      <w:proofErr w:type="gramEnd"/>
      <w:r>
        <w:rPr>
          <w:rFonts w:ascii="Times New Roman CYR" w:hAnsi="Times New Roman CYR" w:cs="Times New Roman CYR"/>
          <w:color w:val="000000"/>
          <w:sz w:val="28"/>
          <w:szCs w:val="28"/>
          <w:lang w:eastAsia="ru-RU"/>
        </w:rPr>
        <w:t xml:space="preserve"> электронный.</w:t>
      </w:r>
    </w:p>
    <w:p w14:paraId="23AD33CB" w14:textId="77777777" w:rsidR="00337649" w:rsidRDefault="00337649" w:rsidP="00337649">
      <w:pPr>
        <w:ind w:right="-363"/>
        <w:rPr>
          <w:rFonts w:ascii="Times New Roman" w:hAnsi="Times New Roman"/>
          <w:b/>
          <w:i/>
          <w:sz w:val="28"/>
          <w:szCs w:val="28"/>
        </w:rPr>
      </w:pPr>
      <w:r>
        <w:rPr>
          <w:rFonts w:ascii="Times New Roman" w:hAnsi="Times New Roman"/>
          <w:b/>
          <w:bCs/>
          <w:i/>
          <w:sz w:val="28"/>
          <w:szCs w:val="28"/>
        </w:rPr>
        <w:t>Дополнительная</w:t>
      </w:r>
      <w:r>
        <w:rPr>
          <w:rFonts w:ascii="Times New Roman" w:hAnsi="Times New Roman"/>
          <w:b/>
          <w:i/>
          <w:sz w:val="28"/>
          <w:szCs w:val="28"/>
        </w:rPr>
        <w:t xml:space="preserve"> литература</w:t>
      </w:r>
    </w:p>
    <w:p w14:paraId="46A8BEF3"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w:hAnsi="Times New Roman"/>
          <w:color w:val="000000"/>
          <w:sz w:val="28"/>
          <w:szCs w:val="28"/>
          <w:lang w:eastAsia="ru-RU"/>
        </w:rPr>
        <w:t xml:space="preserve">Грекул, В. И. Проектирование информационных </w:t>
      </w:r>
      <w:proofErr w:type="gramStart"/>
      <w:r>
        <w:rPr>
          <w:rFonts w:ascii="Times New Roman" w:hAnsi="Times New Roman"/>
          <w:color w:val="000000"/>
          <w:sz w:val="28"/>
          <w:szCs w:val="28"/>
          <w:lang w:eastAsia="ru-RU"/>
        </w:rPr>
        <w:t>систем :</w:t>
      </w:r>
      <w:proofErr w:type="gramEnd"/>
      <w:r>
        <w:rPr>
          <w:rFonts w:ascii="Times New Roman" w:hAnsi="Times New Roman"/>
          <w:color w:val="000000"/>
          <w:sz w:val="28"/>
          <w:szCs w:val="28"/>
          <w:lang w:eastAsia="ru-RU"/>
        </w:rPr>
        <w:t xml:space="preserve"> учебник и практикум для вузов / В. И. Грекул, Н. Л. </w:t>
      </w:r>
      <w:proofErr w:type="spellStart"/>
      <w:r>
        <w:rPr>
          <w:rFonts w:ascii="Times New Roman" w:hAnsi="Times New Roman"/>
          <w:color w:val="000000"/>
          <w:sz w:val="28"/>
          <w:szCs w:val="28"/>
          <w:lang w:eastAsia="ru-RU"/>
        </w:rPr>
        <w:t>Коровкина</w:t>
      </w:r>
      <w:proofErr w:type="spellEnd"/>
      <w:r>
        <w:rPr>
          <w:rFonts w:ascii="Times New Roman" w:hAnsi="Times New Roman"/>
          <w:color w:val="000000"/>
          <w:sz w:val="28"/>
          <w:szCs w:val="28"/>
          <w:lang w:eastAsia="ru-RU"/>
        </w:rPr>
        <w:t xml:space="preserve">, Г. А. Левочкина.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w:t>
      </w:r>
      <w:proofErr w:type="spellStart"/>
      <w:r>
        <w:rPr>
          <w:rFonts w:ascii="Times New Roman" w:hAnsi="Times New Roman"/>
          <w:color w:val="000000"/>
          <w:sz w:val="28"/>
          <w:szCs w:val="28"/>
          <w:lang w:eastAsia="ru-RU"/>
        </w:rPr>
        <w:t>Юрайт</w:t>
      </w:r>
      <w:proofErr w:type="spellEnd"/>
      <w:r>
        <w:rPr>
          <w:rFonts w:ascii="Times New Roman" w:hAnsi="Times New Roman"/>
          <w:color w:val="000000"/>
          <w:sz w:val="28"/>
          <w:szCs w:val="28"/>
          <w:lang w:eastAsia="ru-RU"/>
        </w:rPr>
        <w:t xml:space="preserve">, 2024. — 385 с. — (Высшее образование). — ЭБС </w:t>
      </w:r>
      <w:proofErr w:type="spellStart"/>
      <w:r>
        <w:rPr>
          <w:rFonts w:ascii="Times New Roman" w:hAnsi="Times New Roman"/>
          <w:color w:val="000000"/>
          <w:sz w:val="28"/>
          <w:szCs w:val="28"/>
          <w:lang w:eastAsia="ru-RU"/>
        </w:rPr>
        <w:t>Юрайт</w:t>
      </w:r>
      <w:proofErr w:type="spellEnd"/>
      <w:r>
        <w:rPr>
          <w:rFonts w:ascii="Times New Roman" w:hAnsi="Times New Roman"/>
          <w:color w:val="000000"/>
          <w:sz w:val="28"/>
          <w:szCs w:val="28"/>
          <w:lang w:eastAsia="ru-RU"/>
        </w:rPr>
        <w:t xml:space="preserve">. — URL: https://urait.ru/bcode/536901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52B23FB3" w14:textId="77777777" w:rsidR="00337649" w:rsidRDefault="00337649" w:rsidP="00337649">
      <w:pPr>
        <w:pStyle w:val="ab"/>
        <w:numPr>
          <w:ilvl w:val="0"/>
          <w:numId w:val="34"/>
        </w:numPr>
        <w:autoSpaceDE w:val="0"/>
        <w:autoSpaceDN w:val="0"/>
        <w:adjustRightInd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Грекул, В. И. Методические основы управления ИТ-проектами: учебник / В. И. Грекул, Н. Л. </w:t>
      </w:r>
      <w:proofErr w:type="spellStart"/>
      <w:r>
        <w:rPr>
          <w:rFonts w:ascii="Times New Roman" w:hAnsi="Times New Roman"/>
          <w:color w:val="000000"/>
          <w:sz w:val="28"/>
          <w:szCs w:val="28"/>
          <w:lang w:eastAsia="ru-RU"/>
        </w:rPr>
        <w:t>Коровкина</w:t>
      </w:r>
      <w:proofErr w:type="spellEnd"/>
      <w:r>
        <w:rPr>
          <w:rFonts w:ascii="Times New Roman" w:hAnsi="Times New Roman"/>
          <w:color w:val="000000"/>
          <w:sz w:val="28"/>
          <w:szCs w:val="28"/>
          <w:lang w:eastAsia="ru-RU"/>
        </w:rPr>
        <w:t xml:space="preserve">, Ю. В. Куприянов.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БИНОМ. Лаборатория знаний, 2011. - 392 с.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непосредственный. - То же. - 2010. - ЭБС Университетская библиотека </w:t>
      </w:r>
      <w:proofErr w:type="spellStart"/>
      <w:r>
        <w:rPr>
          <w:rFonts w:ascii="Times New Roman" w:hAnsi="Times New Roman"/>
          <w:color w:val="000000"/>
          <w:sz w:val="28"/>
          <w:szCs w:val="28"/>
          <w:lang w:eastAsia="ru-RU"/>
        </w:rPr>
        <w:t>online</w:t>
      </w:r>
      <w:proofErr w:type="spellEnd"/>
      <w:r>
        <w:rPr>
          <w:rFonts w:ascii="Times New Roman" w:hAnsi="Times New Roman"/>
          <w:color w:val="000000"/>
          <w:sz w:val="28"/>
          <w:szCs w:val="28"/>
          <w:lang w:eastAsia="ru-RU"/>
        </w:rPr>
        <w:t xml:space="preserve">. - URL: http://biblioclub.ru/index.php?page=book&amp;id=233070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1B42A48D" w14:textId="77777777" w:rsidR="00337649" w:rsidRDefault="00337649" w:rsidP="00337649">
      <w:pPr>
        <w:pStyle w:val="ab"/>
        <w:numPr>
          <w:ilvl w:val="0"/>
          <w:numId w:val="34"/>
        </w:numPr>
        <w:autoSpaceDE w:val="0"/>
        <w:autoSpaceDN w:val="0"/>
        <w:adjustRightInd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Светлов, Н. М. Информационные технологии управления проектами: учебное пособие для студ. вузов, </w:t>
      </w:r>
      <w:proofErr w:type="spellStart"/>
      <w:r>
        <w:rPr>
          <w:rFonts w:ascii="Times New Roman" w:hAnsi="Times New Roman"/>
          <w:color w:val="000000"/>
          <w:sz w:val="28"/>
          <w:szCs w:val="28"/>
          <w:lang w:eastAsia="ru-RU"/>
        </w:rPr>
        <w:t>обуч</w:t>
      </w:r>
      <w:proofErr w:type="spellEnd"/>
      <w:r>
        <w:rPr>
          <w:rFonts w:ascii="Times New Roman" w:hAnsi="Times New Roman"/>
          <w:color w:val="000000"/>
          <w:sz w:val="28"/>
          <w:szCs w:val="28"/>
          <w:lang w:eastAsia="ru-RU"/>
        </w:rPr>
        <w:t xml:space="preserve">. по спец. "Экономика и управление на предприятии АПК" / Н. М. Светлов, Г. Н. Светлова. — 2-е изд., </w:t>
      </w:r>
      <w:proofErr w:type="spellStart"/>
      <w:r>
        <w:rPr>
          <w:rFonts w:ascii="Times New Roman" w:hAnsi="Times New Roman"/>
          <w:color w:val="000000"/>
          <w:sz w:val="28"/>
          <w:szCs w:val="28"/>
          <w:lang w:eastAsia="ru-RU"/>
        </w:rPr>
        <w:t>перераб</w:t>
      </w:r>
      <w:proofErr w:type="spellEnd"/>
      <w:r>
        <w:rPr>
          <w:rFonts w:ascii="Times New Roman" w:hAnsi="Times New Roman"/>
          <w:color w:val="000000"/>
          <w:sz w:val="28"/>
          <w:szCs w:val="28"/>
          <w:lang w:eastAsia="ru-RU"/>
        </w:rPr>
        <w:t xml:space="preserve">. и доп.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Инфра-М, 2012, 2015. - 232 с.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непосредственный. - То же. - 2022. - ЭБС ZNANIUM. – URL: https://znanium.com/catalog/product/1840490 (дата обращения: 02.04.2024).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w:t>
      </w:r>
    </w:p>
    <w:p w14:paraId="66AF65A0" w14:textId="77777777" w:rsidR="00337649" w:rsidRDefault="00337649" w:rsidP="00337649">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71DA9200"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Информационно-образовательный портал Финансового университета при Правительстве Российской Федерации http://portal.ufrf.ru/ </w:t>
      </w:r>
    </w:p>
    <w:p w14:paraId="691FF2E6"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Электронная библиотека Финансового университета (ЭБ) http://elib.fa.ru/ (http://library.fa.ru/files/elibfa.pdf) </w:t>
      </w:r>
    </w:p>
    <w:p w14:paraId="09B646C9"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BOOK.RU http://www.book.ru </w:t>
      </w:r>
    </w:p>
    <w:p w14:paraId="30C64FB5"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«Университетская библиотека ОНЛАЙН» http://biblioclub.ru/ </w:t>
      </w:r>
    </w:p>
    <w:p w14:paraId="42EC9F8E"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w:t>
      </w:r>
      <w:proofErr w:type="spellStart"/>
      <w:r>
        <w:rPr>
          <w:rFonts w:ascii="Times New Roman CYR" w:hAnsi="Times New Roman CYR" w:cs="Times New Roman CYR"/>
          <w:color w:val="000000"/>
          <w:sz w:val="28"/>
          <w:szCs w:val="28"/>
          <w:lang w:eastAsia="ru-RU"/>
        </w:rPr>
        <w:t>Znanium</w:t>
      </w:r>
      <w:proofErr w:type="spellEnd"/>
      <w:r>
        <w:rPr>
          <w:rFonts w:ascii="Times New Roman CYR" w:hAnsi="Times New Roman CYR" w:cs="Times New Roman CYR"/>
          <w:color w:val="000000"/>
          <w:sz w:val="28"/>
          <w:szCs w:val="28"/>
          <w:lang w:eastAsia="ru-RU"/>
        </w:rPr>
        <w:t xml:space="preserve"> http://www.znanium.com </w:t>
      </w:r>
    </w:p>
    <w:p w14:paraId="0AB1EB66"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«Деловая онлайн библиотека» издательства «Альпина </w:t>
      </w:r>
      <w:proofErr w:type="spellStart"/>
      <w:r>
        <w:rPr>
          <w:rFonts w:ascii="Times New Roman CYR" w:hAnsi="Times New Roman CYR" w:cs="Times New Roman CYR"/>
          <w:color w:val="000000"/>
          <w:sz w:val="28"/>
          <w:szCs w:val="28"/>
          <w:lang w:eastAsia="ru-RU"/>
        </w:rPr>
        <w:t>Паблишер</w:t>
      </w:r>
      <w:proofErr w:type="spellEnd"/>
      <w:r>
        <w:rPr>
          <w:rFonts w:ascii="Times New Roman CYR" w:hAnsi="Times New Roman CYR" w:cs="Times New Roman CYR"/>
          <w:color w:val="000000"/>
          <w:sz w:val="28"/>
          <w:szCs w:val="28"/>
          <w:lang w:eastAsia="ru-RU"/>
        </w:rPr>
        <w:t xml:space="preserve">» http://lib.alpinadigital.ru/en/library </w:t>
      </w:r>
    </w:p>
    <w:p w14:paraId="66A04F3D" w14:textId="77777777" w:rsidR="00337649" w:rsidRDefault="00337649" w:rsidP="00337649">
      <w:pPr>
        <w:pStyle w:val="ab"/>
        <w:numPr>
          <w:ilvl w:val="0"/>
          <w:numId w:val="34"/>
        </w:numPr>
        <w:autoSpaceDE w:val="0"/>
        <w:autoSpaceDN w:val="0"/>
        <w:adjustRightInd w:val="0"/>
        <w:jc w:val="both"/>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lastRenderedPageBreak/>
        <w:t xml:space="preserve">Электронно-библиотечная система издательства «Лань» https://e.lanbook.com/ </w:t>
      </w:r>
    </w:p>
    <w:p w14:paraId="2F0CD74A" w14:textId="77777777" w:rsidR="00337649" w:rsidRDefault="00337649" w:rsidP="00337649">
      <w:pPr>
        <w:pStyle w:val="ab"/>
        <w:numPr>
          <w:ilvl w:val="0"/>
          <w:numId w:val="34"/>
        </w:numPr>
        <w:autoSpaceDE w:val="0"/>
        <w:autoSpaceDN w:val="0"/>
        <w:adjustRightInd w:val="0"/>
        <w:rPr>
          <w:rFonts w:ascii="Times New Roman CYR" w:hAnsi="Times New Roman CYR" w:cs="Times New Roman CYR"/>
          <w:color w:val="000000"/>
          <w:sz w:val="28"/>
          <w:szCs w:val="28"/>
          <w:lang w:eastAsia="ru-RU"/>
        </w:rPr>
      </w:pPr>
      <w:r>
        <w:rPr>
          <w:rFonts w:ascii="Times New Roman CYR" w:hAnsi="Times New Roman CYR" w:cs="Times New Roman CYR"/>
          <w:color w:val="000000"/>
          <w:sz w:val="28"/>
          <w:szCs w:val="28"/>
          <w:lang w:eastAsia="ru-RU"/>
        </w:rPr>
        <w:t xml:space="preserve">Электронно-библиотечная система издательства «ЮРАЙТ» https://www.urait.ru/ </w:t>
      </w:r>
    </w:p>
    <w:p w14:paraId="1AABFC97" w14:textId="77777777" w:rsidR="00337649" w:rsidRDefault="00337649" w:rsidP="00337649">
      <w:pPr>
        <w:pStyle w:val="ab"/>
        <w:numPr>
          <w:ilvl w:val="0"/>
          <w:numId w:val="34"/>
        </w:numPr>
        <w:autoSpaceDE w:val="0"/>
        <w:autoSpaceDN w:val="0"/>
        <w:adjustRightInd w:val="0"/>
        <w:rPr>
          <w:rFonts w:ascii="Times New Roman" w:eastAsia="Times New Roman" w:hAnsi="Times New Roman"/>
          <w:b/>
          <w:bCs/>
          <w:color w:val="000000"/>
          <w:sz w:val="28"/>
          <w:szCs w:val="28"/>
        </w:rPr>
      </w:pPr>
      <w:r>
        <w:rPr>
          <w:rFonts w:ascii="Times New Roman CYR" w:hAnsi="Times New Roman CYR" w:cs="Times New Roman CYR"/>
          <w:color w:val="000000"/>
          <w:sz w:val="28"/>
          <w:szCs w:val="28"/>
          <w:lang w:eastAsia="ru-RU"/>
        </w:rPr>
        <w:t>Научная электронная библиотека eLibrary.ru http://elibrary.ru</w:t>
      </w:r>
    </w:p>
    <w:p w14:paraId="4CE226A5" w14:textId="536B25E8" w:rsidR="00337649" w:rsidRDefault="00337649" w:rsidP="00337649">
      <w:pPr>
        <w:autoSpaceDE w:val="0"/>
        <w:autoSpaceDN w:val="0"/>
        <w:adjustRightInd w:val="0"/>
        <w:rPr>
          <w:rFonts w:ascii="Times New Roman" w:hAnsi="Times New Roman"/>
          <w:color w:val="000000"/>
          <w:sz w:val="28"/>
          <w:szCs w:val="28"/>
          <w:lang w:eastAsia="ru-RU"/>
        </w:rPr>
      </w:pPr>
    </w:p>
    <w:p w14:paraId="509A0F6B" w14:textId="3C1D0701" w:rsidR="00337649" w:rsidRDefault="00337649" w:rsidP="00337649">
      <w:pPr>
        <w:autoSpaceDE w:val="0"/>
        <w:autoSpaceDN w:val="0"/>
        <w:adjustRightInd w:val="0"/>
        <w:rPr>
          <w:rFonts w:ascii="Times New Roman" w:hAnsi="Times New Roman"/>
          <w:color w:val="000000"/>
          <w:sz w:val="28"/>
          <w:szCs w:val="28"/>
          <w:lang w:eastAsia="ru-RU"/>
        </w:rPr>
      </w:pPr>
    </w:p>
    <w:p w14:paraId="40A28B81" w14:textId="3346B429" w:rsidR="00337649" w:rsidRDefault="00337649" w:rsidP="00337649">
      <w:pPr>
        <w:autoSpaceDE w:val="0"/>
        <w:autoSpaceDN w:val="0"/>
        <w:adjustRightInd w:val="0"/>
        <w:rPr>
          <w:rFonts w:ascii="Times New Roman" w:hAnsi="Times New Roman"/>
          <w:color w:val="000000"/>
          <w:sz w:val="28"/>
          <w:szCs w:val="28"/>
          <w:lang w:eastAsia="ru-RU"/>
        </w:rPr>
      </w:pPr>
    </w:p>
    <w:p w14:paraId="6977FB4B" w14:textId="77777777" w:rsidR="00574CBA" w:rsidRPr="00574CBA" w:rsidRDefault="00574CBA" w:rsidP="00574CBA">
      <w:pPr>
        <w:autoSpaceDE w:val="0"/>
        <w:autoSpaceDN w:val="0"/>
        <w:adjustRightInd w:val="0"/>
        <w:ind w:firstLine="0"/>
        <w:rPr>
          <w:rFonts w:ascii="Times New Roman" w:hAnsi="Times New Roman"/>
          <w:b/>
          <w:bCs/>
          <w:color w:val="000000"/>
          <w:sz w:val="28"/>
          <w:szCs w:val="28"/>
        </w:rPr>
      </w:pPr>
      <w:bookmarkStart w:id="23" w:name="_Toc417973965"/>
      <w:bookmarkStart w:id="24" w:name="_Toc462962415"/>
      <w:bookmarkStart w:id="25" w:name="_Toc525680799"/>
      <w:bookmarkStart w:id="26" w:name="_GoBack"/>
      <w:bookmarkEnd w:id="2"/>
      <w:bookmarkEnd w:id="3"/>
      <w:bookmarkEnd w:id="26"/>
    </w:p>
    <w:p w14:paraId="7E6C33C8" w14:textId="2C889308" w:rsidR="00D63715" w:rsidRPr="00574CBA" w:rsidRDefault="00574CBA" w:rsidP="00574CBA">
      <w:pPr>
        <w:autoSpaceDE w:val="0"/>
        <w:autoSpaceDN w:val="0"/>
        <w:adjustRightInd w:val="0"/>
        <w:ind w:firstLine="0"/>
        <w:rPr>
          <w:rFonts w:ascii="Times New Roman" w:hAnsi="Times New Roman"/>
          <w:b/>
          <w:bCs/>
          <w:color w:val="000000"/>
          <w:sz w:val="28"/>
          <w:szCs w:val="28"/>
        </w:rPr>
      </w:pPr>
      <w:r>
        <w:rPr>
          <w:rFonts w:ascii="Times New Roman" w:hAnsi="Times New Roman"/>
          <w:b/>
          <w:bCs/>
          <w:color w:val="000000"/>
          <w:sz w:val="28"/>
          <w:szCs w:val="28"/>
        </w:rPr>
        <w:t xml:space="preserve">10. </w:t>
      </w:r>
      <w:r w:rsidR="00D63715" w:rsidRPr="00574CBA">
        <w:rPr>
          <w:rFonts w:ascii="Times New Roman" w:hAnsi="Times New Roman"/>
          <w:b/>
          <w:bCs/>
          <w:color w:val="000000"/>
          <w:sz w:val="28"/>
          <w:szCs w:val="28"/>
        </w:rPr>
        <w:t>Методические указания для обучающихся по освоению дисциплины</w:t>
      </w:r>
      <w:bookmarkEnd w:id="23"/>
      <w:bookmarkEnd w:id="24"/>
      <w:bookmarkEnd w:id="25"/>
    </w:p>
    <w:p w14:paraId="180B86C1" w14:textId="77777777" w:rsidR="00D63715" w:rsidRPr="00256618" w:rsidRDefault="00D63715" w:rsidP="00D63715">
      <w:pPr>
        <w:ind w:firstLine="709"/>
        <w:rPr>
          <w:rFonts w:ascii="Times New Roman" w:hAnsi="Times New Roman"/>
          <w:color w:val="000000"/>
          <w:sz w:val="28"/>
          <w:szCs w:val="28"/>
        </w:rPr>
      </w:pPr>
      <w:bookmarkStart w:id="27" w:name="page63"/>
      <w:bookmarkStart w:id="28" w:name="_Toc515397813"/>
      <w:bookmarkStart w:id="29" w:name="_Toc518469978"/>
      <w:bookmarkStart w:id="30" w:name="_Toc3994483"/>
      <w:bookmarkEnd w:id="27"/>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D63715">
      <w:pPr>
        <w:ind w:firstLine="0"/>
        <w:rPr>
          <w:rFonts w:ascii="Times New Roman" w:hAnsi="Times New Roman"/>
          <w:color w:val="000000"/>
          <w:sz w:val="28"/>
          <w:szCs w:val="28"/>
        </w:rPr>
      </w:pPr>
    </w:p>
    <w:p w14:paraId="6E334680" w14:textId="77777777" w:rsidR="00564487" w:rsidRPr="00256618" w:rsidRDefault="00564487" w:rsidP="00564487">
      <w:pPr>
        <w:pStyle w:val="1"/>
        <w:spacing w:before="0"/>
        <w:ind w:left="426" w:hanging="426"/>
        <w:rPr>
          <w:rFonts w:ascii="Times New Roman" w:hAnsi="Times New Roman"/>
          <w:color w:val="000000"/>
        </w:rPr>
      </w:pPr>
      <w:bookmarkStart w:id="31" w:name="_Toc85402991"/>
      <w:bookmarkStart w:id="32"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p>
    <w:p w14:paraId="4024888C" w14:textId="77777777" w:rsidR="00564487" w:rsidRPr="00564487" w:rsidRDefault="00564487" w:rsidP="00564487">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30C559A4"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1.</w:t>
      </w:r>
      <w:r w:rsidRPr="002454CF">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Astr</w:t>
      </w:r>
      <w:r w:rsidR="00574CBA">
        <w:rPr>
          <w:rFonts w:ascii="Times New Roman" w:hAnsi="Times New Roman"/>
          <w:color w:val="000000"/>
          <w:sz w:val="28"/>
          <w:szCs w:val="28"/>
          <w:lang w:val="en-US"/>
        </w:rPr>
        <w:t>a</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2454CF">
        <w:rPr>
          <w:rFonts w:ascii="Times New Roman" w:hAnsi="Times New Roman"/>
          <w:color w:val="000000"/>
          <w:sz w:val="28"/>
          <w:szCs w:val="28"/>
        </w:rPr>
        <w:t>,</w:t>
      </w:r>
    </w:p>
    <w:p w14:paraId="4898F55B" w14:textId="77777777"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2454CF" w:rsidRDefault="00564487" w:rsidP="00564487">
      <w:pPr>
        <w:widowControl w:val="0"/>
        <w:ind w:firstLine="709"/>
        <w:rPr>
          <w:rFonts w:ascii="Times New Roman" w:hAnsi="Times New Roman"/>
          <w:color w:val="000000"/>
          <w:sz w:val="28"/>
          <w:szCs w:val="28"/>
        </w:rPr>
      </w:pPr>
      <w:r w:rsidRPr="002454CF">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2454CF">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08C6ED06" w14:textId="46F367D7" w:rsidR="00574CBA" w:rsidRPr="004D6D90" w:rsidRDefault="00574CBA" w:rsidP="00564487">
      <w:pPr>
        <w:widowControl w:val="0"/>
        <w:ind w:firstLine="709"/>
        <w:rPr>
          <w:rFonts w:ascii="Times New Roman" w:hAnsi="Times New Roman"/>
          <w:color w:val="000000"/>
          <w:sz w:val="28"/>
          <w:szCs w:val="28"/>
        </w:rPr>
      </w:pPr>
      <w:r w:rsidRPr="004D6D90">
        <w:rPr>
          <w:rFonts w:ascii="Times New Roman" w:hAnsi="Times New Roman"/>
          <w:color w:val="000000"/>
          <w:sz w:val="28"/>
          <w:szCs w:val="28"/>
        </w:rPr>
        <w:t>4</w:t>
      </w:r>
      <w:r>
        <w:rPr>
          <w:rFonts w:ascii="Times New Roman" w:hAnsi="Times New Roman"/>
          <w:color w:val="000000"/>
          <w:sz w:val="28"/>
          <w:szCs w:val="28"/>
        </w:rPr>
        <w:t xml:space="preserve">. </w:t>
      </w:r>
      <w:r>
        <w:rPr>
          <w:rFonts w:ascii="Times New Roman" w:hAnsi="Times New Roman"/>
          <w:color w:val="000000"/>
          <w:sz w:val="28"/>
          <w:szCs w:val="28"/>
          <w:lang w:val="en-US"/>
        </w:rPr>
        <w:t>Project</w:t>
      </w:r>
      <w:r w:rsidRPr="004D6D90">
        <w:rPr>
          <w:rFonts w:ascii="Times New Roman" w:hAnsi="Times New Roman"/>
          <w:color w:val="000000"/>
          <w:sz w:val="28"/>
          <w:szCs w:val="28"/>
        </w:rPr>
        <w:t xml:space="preserve"> </w:t>
      </w:r>
      <w:proofErr w:type="spellStart"/>
      <w:r>
        <w:rPr>
          <w:rFonts w:ascii="Times New Roman" w:hAnsi="Times New Roman"/>
          <w:color w:val="000000"/>
          <w:sz w:val="28"/>
          <w:szCs w:val="28"/>
          <w:lang w:val="en-US"/>
        </w:rPr>
        <w:t>Libre</w:t>
      </w:r>
      <w:proofErr w:type="spellEnd"/>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28"/>
    <w:bookmarkEnd w:id="29"/>
    <w:bookmarkEnd w:id="30"/>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6443C47F" w14:textId="17830EEB" w:rsidR="00D63715" w:rsidRPr="004D6D90" w:rsidRDefault="00D63715" w:rsidP="00574CBA">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C9BE721" w14:textId="77777777" w:rsidR="0042775B" w:rsidRPr="000D33ED" w:rsidRDefault="0042775B" w:rsidP="0042775B">
      <w:pPr>
        <w:ind w:right="-610"/>
        <w:rPr>
          <w:sz w:val="28"/>
          <w:szCs w:val="28"/>
        </w:rPr>
      </w:pPr>
    </w:p>
    <w:sectPr w:rsidR="0042775B" w:rsidRPr="000D33ED" w:rsidSect="005474C7">
      <w:headerReference w:type="even" r:id="rId8"/>
      <w:headerReference w:type="default" r:id="rId9"/>
      <w:footerReference w:type="even" r:id="rId10"/>
      <w:footerReference w:type="default" r:id="rId11"/>
      <w:footerReference w:type="first" r:id="rId12"/>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1EBC" w14:textId="77777777" w:rsidR="00FA0D21" w:rsidRDefault="00FA0D21">
      <w:r>
        <w:separator/>
      </w:r>
    </w:p>
  </w:endnote>
  <w:endnote w:type="continuationSeparator" w:id="0">
    <w:p w14:paraId="015BA1CD" w14:textId="77777777" w:rsidR="00FA0D21" w:rsidRDefault="00FA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2454CF" w:rsidRDefault="002454CF"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2454CF" w:rsidRDefault="002454C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7CCB1FCF" w:rsidR="002454CF" w:rsidRDefault="002454CF">
        <w:pPr>
          <w:pStyle w:val="a7"/>
          <w:jc w:val="center"/>
        </w:pPr>
        <w:r>
          <w:fldChar w:fldCharType="begin"/>
        </w:r>
        <w:r>
          <w:instrText>PAGE   \* MERGEFORMAT</w:instrText>
        </w:r>
        <w:r>
          <w:fldChar w:fldCharType="separate"/>
        </w:r>
        <w:r w:rsidR="00337649">
          <w:rPr>
            <w:noProof/>
          </w:rPr>
          <w:t>19</w:t>
        </w:r>
        <w:r>
          <w:fldChar w:fldCharType="end"/>
        </w:r>
      </w:p>
    </w:sdtContent>
  </w:sdt>
  <w:p w14:paraId="64DEF812" w14:textId="77777777" w:rsidR="002454CF" w:rsidRDefault="002454C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2454CF" w:rsidRDefault="002454CF" w:rsidP="00BF6EEF">
    <w:pPr>
      <w:pStyle w:val="a7"/>
    </w:pPr>
  </w:p>
  <w:p w14:paraId="040784B6" w14:textId="77777777" w:rsidR="002454CF" w:rsidRDefault="002454C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30FAE" w14:textId="77777777" w:rsidR="00FA0D21" w:rsidRDefault="00FA0D21">
      <w:r>
        <w:separator/>
      </w:r>
    </w:p>
  </w:footnote>
  <w:footnote w:type="continuationSeparator" w:id="0">
    <w:p w14:paraId="728C3EE3" w14:textId="77777777" w:rsidR="00FA0D21" w:rsidRDefault="00FA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2454CF" w:rsidRDefault="002454CF"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2454CF" w:rsidRDefault="002454CF"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2454CF" w:rsidRDefault="002454CF" w:rsidP="00AC0344">
    <w:pPr>
      <w:pStyle w:val="aa"/>
      <w:framePr w:wrap="none" w:vAnchor="text" w:hAnchor="margin" w:xAlign="center" w:y="1"/>
      <w:ind w:firstLine="0"/>
      <w:rPr>
        <w:rStyle w:val="a9"/>
      </w:rPr>
    </w:pPr>
  </w:p>
  <w:p w14:paraId="729582F4" w14:textId="77777777" w:rsidR="002454CF" w:rsidRDefault="002454CF" w:rsidP="006C52F4">
    <w:pPr>
      <w:pStyle w:val="aa"/>
      <w:framePr w:wrap="around" w:vAnchor="text" w:hAnchor="margin" w:xAlign="right" w:y="1"/>
      <w:jc w:val="center"/>
      <w:rPr>
        <w:rStyle w:val="a9"/>
      </w:rPr>
    </w:pPr>
  </w:p>
  <w:p w14:paraId="6CCDC110" w14:textId="77777777" w:rsidR="002454CF" w:rsidRDefault="002454CF"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BE3B64"/>
    <w:multiLevelType w:val="hybridMultilevel"/>
    <w:tmpl w:val="97088128"/>
    <w:lvl w:ilvl="0" w:tplc="66EA8188">
      <w:start w:val="1"/>
      <w:numFmt w:val="decimal"/>
      <w:lvlText w:val="%1."/>
      <w:lvlJc w:val="left"/>
      <w:pPr>
        <w:ind w:left="360" w:hanging="360"/>
      </w:pPr>
      <w:rPr>
        <w:rFonts w:hint="default"/>
        <w:b w:val="0"/>
        <w:bCs w:val="0"/>
        <w:i w:val="0"/>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24A63743"/>
    <w:multiLevelType w:val="hybridMultilevel"/>
    <w:tmpl w:val="4D60E9DA"/>
    <w:lvl w:ilvl="0" w:tplc="E19255BA">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0" w15:restartNumberingAfterBreak="0">
    <w:nsid w:val="2FFE5186"/>
    <w:multiLevelType w:val="hybridMultilevel"/>
    <w:tmpl w:val="624EEA70"/>
    <w:lvl w:ilvl="0" w:tplc="857C5B4E">
      <w:start w:val="1"/>
      <w:numFmt w:val="decimal"/>
      <w:lvlText w:val="%1."/>
      <w:lvlJc w:val="left"/>
      <w:pPr>
        <w:ind w:left="360" w:hanging="360"/>
      </w:pPr>
      <w:rPr>
        <w:rFonts w:hint="default"/>
        <w:b w:val="0"/>
        <w:bCs w:val="0"/>
        <w:i w:val="0"/>
        <w:iCs/>
        <w:sz w:val="28"/>
        <w:szCs w:val="28"/>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3"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5"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4"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5511118"/>
    <w:multiLevelType w:val="hybridMultilevel"/>
    <w:tmpl w:val="E9D87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9"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0"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6"/>
  </w:num>
  <w:num w:numId="6">
    <w:abstractNumId w:val="15"/>
  </w:num>
  <w:num w:numId="7">
    <w:abstractNumId w:val="3"/>
  </w:num>
  <w:num w:numId="8">
    <w:abstractNumId w:val="11"/>
  </w:num>
  <w:num w:numId="9">
    <w:abstractNumId w:val="6"/>
  </w:num>
  <w:num w:numId="10">
    <w:abstractNumId w:val="23"/>
  </w:num>
  <w:num w:numId="11">
    <w:abstractNumId w:val="30"/>
  </w:num>
  <w:num w:numId="12">
    <w:abstractNumId w:val="0"/>
  </w:num>
  <w:num w:numId="13">
    <w:abstractNumId w:val="12"/>
  </w:num>
  <w:num w:numId="14">
    <w:abstractNumId w:val="5"/>
  </w:num>
  <w:num w:numId="15">
    <w:abstractNumId w:val="18"/>
  </w:num>
  <w:num w:numId="16">
    <w:abstractNumId w:val="7"/>
  </w:num>
  <w:num w:numId="17">
    <w:abstractNumId w:val="22"/>
  </w:num>
  <w:num w:numId="18">
    <w:abstractNumId w:val="20"/>
  </w:num>
  <w:num w:numId="19">
    <w:abstractNumId w:val="9"/>
  </w:num>
  <w:num w:numId="20">
    <w:abstractNumId w:val="2"/>
  </w:num>
  <w:num w:numId="21">
    <w:abstractNumId w:val="28"/>
  </w:num>
  <w:num w:numId="22">
    <w:abstractNumId w:val="1"/>
  </w:num>
  <w:num w:numId="23">
    <w:abstractNumId w:val="27"/>
  </w:num>
  <w:num w:numId="24">
    <w:abstractNumId w:val="19"/>
  </w:num>
  <w:num w:numId="25">
    <w:abstractNumId w:val="13"/>
  </w:num>
  <w:num w:numId="26">
    <w:abstractNumId w:val="1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1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79C"/>
    <w:rsid w:val="00015C06"/>
    <w:rsid w:val="0001711F"/>
    <w:rsid w:val="0001747D"/>
    <w:rsid w:val="00020624"/>
    <w:rsid w:val="000228B1"/>
    <w:rsid w:val="000229DB"/>
    <w:rsid w:val="00023A36"/>
    <w:rsid w:val="0002718E"/>
    <w:rsid w:val="00030F27"/>
    <w:rsid w:val="00032FBE"/>
    <w:rsid w:val="0003305D"/>
    <w:rsid w:val="0003369E"/>
    <w:rsid w:val="000343B6"/>
    <w:rsid w:val="00036232"/>
    <w:rsid w:val="00036FD3"/>
    <w:rsid w:val="00037626"/>
    <w:rsid w:val="00037CB0"/>
    <w:rsid w:val="00040167"/>
    <w:rsid w:val="0004162D"/>
    <w:rsid w:val="00042162"/>
    <w:rsid w:val="000471C1"/>
    <w:rsid w:val="000474BC"/>
    <w:rsid w:val="000551F4"/>
    <w:rsid w:val="00056C6E"/>
    <w:rsid w:val="0006119A"/>
    <w:rsid w:val="00061EE0"/>
    <w:rsid w:val="000628CA"/>
    <w:rsid w:val="00062C1C"/>
    <w:rsid w:val="000637B2"/>
    <w:rsid w:val="00065871"/>
    <w:rsid w:val="000715A5"/>
    <w:rsid w:val="00071867"/>
    <w:rsid w:val="00072EB4"/>
    <w:rsid w:val="00074291"/>
    <w:rsid w:val="000829CD"/>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0E5C"/>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1005DE"/>
    <w:rsid w:val="001007B2"/>
    <w:rsid w:val="00100FA9"/>
    <w:rsid w:val="001015D4"/>
    <w:rsid w:val="00103C1F"/>
    <w:rsid w:val="001040A5"/>
    <w:rsid w:val="0010527B"/>
    <w:rsid w:val="00107CFF"/>
    <w:rsid w:val="0011077C"/>
    <w:rsid w:val="001114C3"/>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6CD"/>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465F"/>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0A93"/>
    <w:rsid w:val="0020186F"/>
    <w:rsid w:val="00201F77"/>
    <w:rsid w:val="0020307D"/>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3C8"/>
    <w:rsid w:val="002378F9"/>
    <w:rsid w:val="002403CF"/>
    <w:rsid w:val="00240CBB"/>
    <w:rsid w:val="00241968"/>
    <w:rsid w:val="00243920"/>
    <w:rsid w:val="0024499E"/>
    <w:rsid w:val="002454CF"/>
    <w:rsid w:val="0024557F"/>
    <w:rsid w:val="00247F1E"/>
    <w:rsid w:val="00250114"/>
    <w:rsid w:val="00250F37"/>
    <w:rsid w:val="002520CD"/>
    <w:rsid w:val="00252AC5"/>
    <w:rsid w:val="00253109"/>
    <w:rsid w:val="002549BE"/>
    <w:rsid w:val="00256618"/>
    <w:rsid w:val="002569B7"/>
    <w:rsid w:val="002578E2"/>
    <w:rsid w:val="00260DA5"/>
    <w:rsid w:val="002610C2"/>
    <w:rsid w:val="0026402A"/>
    <w:rsid w:val="0026689F"/>
    <w:rsid w:val="00270753"/>
    <w:rsid w:val="00272042"/>
    <w:rsid w:val="00274189"/>
    <w:rsid w:val="00274AB1"/>
    <w:rsid w:val="00274BA6"/>
    <w:rsid w:val="00274D2A"/>
    <w:rsid w:val="002774BA"/>
    <w:rsid w:val="002803F5"/>
    <w:rsid w:val="0028168F"/>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0DC3"/>
    <w:rsid w:val="002A14E0"/>
    <w:rsid w:val="002A427C"/>
    <w:rsid w:val="002A42BD"/>
    <w:rsid w:val="002A4789"/>
    <w:rsid w:val="002A5DCE"/>
    <w:rsid w:val="002B39F6"/>
    <w:rsid w:val="002B49AC"/>
    <w:rsid w:val="002B4E30"/>
    <w:rsid w:val="002B600A"/>
    <w:rsid w:val="002C0864"/>
    <w:rsid w:val="002C09F0"/>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37649"/>
    <w:rsid w:val="003406AE"/>
    <w:rsid w:val="003431AA"/>
    <w:rsid w:val="00343412"/>
    <w:rsid w:val="003442B7"/>
    <w:rsid w:val="003479EB"/>
    <w:rsid w:val="0035003C"/>
    <w:rsid w:val="00350DCB"/>
    <w:rsid w:val="003521AA"/>
    <w:rsid w:val="00352B16"/>
    <w:rsid w:val="003549C3"/>
    <w:rsid w:val="003561E5"/>
    <w:rsid w:val="00357708"/>
    <w:rsid w:val="00364AFB"/>
    <w:rsid w:val="00365688"/>
    <w:rsid w:val="0036728A"/>
    <w:rsid w:val="00371332"/>
    <w:rsid w:val="00373514"/>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07C23"/>
    <w:rsid w:val="00410BD4"/>
    <w:rsid w:val="00412260"/>
    <w:rsid w:val="0041235A"/>
    <w:rsid w:val="00415507"/>
    <w:rsid w:val="00420C8D"/>
    <w:rsid w:val="00420DAE"/>
    <w:rsid w:val="004216B5"/>
    <w:rsid w:val="00422371"/>
    <w:rsid w:val="00422A9E"/>
    <w:rsid w:val="004243EE"/>
    <w:rsid w:val="00426788"/>
    <w:rsid w:val="0042775B"/>
    <w:rsid w:val="00427A6F"/>
    <w:rsid w:val="00430FE6"/>
    <w:rsid w:val="00433C96"/>
    <w:rsid w:val="00435421"/>
    <w:rsid w:val="00436F1B"/>
    <w:rsid w:val="0043746F"/>
    <w:rsid w:val="004375CE"/>
    <w:rsid w:val="00440FD5"/>
    <w:rsid w:val="00443EAD"/>
    <w:rsid w:val="00445B3D"/>
    <w:rsid w:val="00447FA6"/>
    <w:rsid w:val="00450348"/>
    <w:rsid w:val="00455A08"/>
    <w:rsid w:val="00457F8A"/>
    <w:rsid w:val="0046145C"/>
    <w:rsid w:val="00463803"/>
    <w:rsid w:val="0046404C"/>
    <w:rsid w:val="00464A25"/>
    <w:rsid w:val="004659B1"/>
    <w:rsid w:val="004662DA"/>
    <w:rsid w:val="00466340"/>
    <w:rsid w:val="00466C16"/>
    <w:rsid w:val="004675CA"/>
    <w:rsid w:val="004712B5"/>
    <w:rsid w:val="00472578"/>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C7C20"/>
    <w:rsid w:val="004D0645"/>
    <w:rsid w:val="004D2D12"/>
    <w:rsid w:val="004D3369"/>
    <w:rsid w:val="004D3CCD"/>
    <w:rsid w:val="004D40EF"/>
    <w:rsid w:val="004D5553"/>
    <w:rsid w:val="004D6D90"/>
    <w:rsid w:val="004E0FEE"/>
    <w:rsid w:val="004E5240"/>
    <w:rsid w:val="004E72AE"/>
    <w:rsid w:val="004F4CCD"/>
    <w:rsid w:val="004F56D3"/>
    <w:rsid w:val="00500261"/>
    <w:rsid w:val="0050031C"/>
    <w:rsid w:val="00505BA9"/>
    <w:rsid w:val="00505EAC"/>
    <w:rsid w:val="00505EE5"/>
    <w:rsid w:val="00511905"/>
    <w:rsid w:val="005137E3"/>
    <w:rsid w:val="00514904"/>
    <w:rsid w:val="0051676A"/>
    <w:rsid w:val="00517891"/>
    <w:rsid w:val="00520B71"/>
    <w:rsid w:val="00521E27"/>
    <w:rsid w:val="0052279F"/>
    <w:rsid w:val="005232BD"/>
    <w:rsid w:val="00526114"/>
    <w:rsid w:val="00533625"/>
    <w:rsid w:val="00533705"/>
    <w:rsid w:val="00533F8C"/>
    <w:rsid w:val="005361B3"/>
    <w:rsid w:val="005370C5"/>
    <w:rsid w:val="0053787F"/>
    <w:rsid w:val="005378D0"/>
    <w:rsid w:val="0054012D"/>
    <w:rsid w:val="00540ACC"/>
    <w:rsid w:val="00541D15"/>
    <w:rsid w:val="0054268E"/>
    <w:rsid w:val="00543081"/>
    <w:rsid w:val="005455B2"/>
    <w:rsid w:val="0054594E"/>
    <w:rsid w:val="005465AE"/>
    <w:rsid w:val="0054685B"/>
    <w:rsid w:val="00546EE7"/>
    <w:rsid w:val="0054714D"/>
    <w:rsid w:val="005474C7"/>
    <w:rsid w:val="00552106"/>
    <w:rsid w:val="00554C91"/>
    <w:rsid w:val="00557151"/>
    <w:rsid w:val="00557153"/>
    <w:rsid w:val="00557238"/>
    <w:rsid w:val="00561D07"/>
    <w:rsid w:val="00562191"/>
    <w:rsid w:val="00563E14"/>
    <w:rsid w:val="00564487"/>
    <w:rsid w:val="00566E22"/>
    <w:rsid w:val="00567D00"/>
    <w:rsid w:val="0057041C"/>
    <w:rsid w:val="00570738"/>
    <w:rsid w:val="00571985"/>
    <w:rsid w:val="0057455A"/>
    <w:rsid w:val="00574A76"/>
    <w:rsid w:val="00574CBA"/>
    <w:rsid w:val="00576940"/>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04F4"/>
    <w:rsid w:val="005B1C0D"/>
    <w:rsid w:val="005B23CD"/>
    <w:rsid w:val="005B6B9A"/>
    <w:rsid w:val="005B7ABB"/>
    <w:rsid w:val="005C13ED"/>
    <w:rsid w:val="005C25DB"/>
    <w:rsid w:val="005C48DD"/>
    <w:rsid w:val="005C506C"/>
    <w:rsid w:val="005C5D74"/>
    <w:rsid w:val="005C6C8F"/>
    <w:rsid w:val="005C7064"/>
    <w:rsid w:val="005C7BDB"/>
    <w:rsid w:val="005D176F"/>
    <w:rsid w:val="005D22FF"/>
    <w:rsid w:val="005D26A4"/>
    <w:rsid w:val="005D449F"/>
    <w:rsid w:val="005E2A0F"/>
    <w:rsid w:val="005E2CF8"/>
    <w:rsid w:val="005E48F3"/>
    <w:rsid w:val="005E4B89"/>
    <w:rsid w:val="005E5173"/>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4726"/>
    <w:rsid w:val="006567A7"/>
    <w:rsid w:val="006611F8"/>
    <w:rsid w:val="00661ADD"/>
    <w:rsid w:val="006620FD"/>
    <w:rsid w:val="00663D28"/>
    <w:rsid w:val="00664300"/>
    <w:rsid w:val="00664803"/>
    <w:rsid w:val="00664AA4"/>
    <w:rsid w:val="00667B1E"/>
    <w:rsid w:val="006702FD"/>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1A57"/>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1FD6"/>
    <w:rsid w:val="006E2D68"/>
    <w:rsid w:val="006E4E8B"/>
    <w:rsid w:val="006F1507"/>
    <w:rsid w:val="006F242A"/>
    <w:rsid w:val="006F2953"/>
    <w:rsid w:val="006F2DF4"/>
    <w:rsid w:val="006F3900"/>
    <w:rsid w:val="006F41BA"/>
    <w:rsid w:val="006F6C6F"/>
    <w:rsid w:val="006F7261"/>
    <w:rsid w:val="00702F09"/>
    <w:rsid w:val="00703FE5"/>
    <w:rsid w:val="007053BD"/>
    <w:rsid w:val="00706A20"/>
    <w:rsid w:val="00711B35"/>
    <w:rsid w:val="007120C0"/>
    <w:rsid w:val="00712445"/>
    <w:rsid w:val="00713496"/>
    <w:rsid w:val="00714184"/>
    <w:rsid w:val="00714790"/>
    <w:rsid w:val="00714E7A"/>
    <w:rsid w:val="00716410"/>
    <w:rsid w:val="00724ECF"/>
    <w:rsid w:val="00725E03"/>
    <w:rsid w:val="00727A20"/>
    <w:rsid w:val="007313DF"/>
    <w:rsid w:val="0073140F"/>
    <w:rsid w:val="007314BD"/>
    <w:rsid w:val="00731ACE"/>
    <w:rsid w:val="00731ED5"/>
    <w:rsid w:val="0073258B"/>
    <w:rsid w:val="00740670"/>
    <w:rsid w:val="007406DB"/>
    <w:rsid w:val="00741422"/>
    <w:rsid w:val="007443F3"/>
    <w:rsid w:val="00747851"/>
    <w:rsid w:val="007506E7"/>
    <w:rsid w:val="00752823"/>
    <w:rsid w:val="00752C43"/>
    <w:rsid w:val="00752DED"/>
    <w:rsid w:val="007538F8"/>
    <w:rsid w:val="00753CD4"/>
    <w:rsid w:val="00755B9B"/>
    <w:rsid w:val="00755C8F"/>
    <w:rsid w:val="00755D0F"/>
    <w:rsid w:val="00756110"/>
    <w:rsid w:val="00756954"/>
    <w:rsid w:val="00757BAB"/>
    <w:rsid w:val="00760433"/>
    <w:rsid w:val="007639DE"/>
    <w:rsid w:val="00765751"/>
    <w:rsid w:val="0076651E"/>
    <w:rsid w:val="007747EF"/>
    <w:rsid w:val="00775AF6"/>
    <w:rsid w:val="007764B9"/>
    <w:rsid w:val="00776F72"/>
    <w:rsid w:val="007828DB"/>
    <w:rsid w:val="007846CB"/>
    <w:rsid w:val="0078485C"/>
    <w:rsid w:val="00785657"/>
    <w:rsid w:val="0078588D"/>
    <w:rsid w:val="00787D08"/>
    <w:rsid w:val="0079024B"/>
    <w:rsid w:val="00796B6B"/>
    <w:rsid w:val="007A19F0"/>
    <w:rsid w:val="007A28F8"/>
    <w:rsid w:val="007A373D"/>
    <w:rsid w:val="007A386C"/>
    <w:rsid w:val="007A405C"/>
    <w:rsid w:val="007A4127"/>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577"/>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0418"/>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19C3"/>
    <w:rsid w:val="008C2900"/>
    <w:rsid w:val="008C2E95"/>
    <w:rsid w:val="008C3D36"/>
    <w:rsid w:val="008C3E23"/>
    <w:rsid w:val="008C5BBD"/>
    <w:rsid w:val="008C7151"/>
    <w:rsid w:val="008D0791"/>
    <w:rsid w:val="008E1C81"/>
    <w:rsid w:val="008E269A"/>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0063"/>
    <w:rsid w:val="00932FCE"/>
    <w:rsid w:val="0093314E"/>
    <w:rsid w:val="0093780D"/>
    <w:rsid w:val="0094039E"/>
    <w:rsid w:val="009405CD"/>
    <w:rsid w:val="0094308D"/>
    <w:rsid w:val="009472D2"/>
    <w:rsid w:val="009475EB"/>
    <w:rsid w:val="009502A2"/>
    <w:rsid w:val="00952342"/>
    <w:rsid w:val="009528A6"/>
    <w:rsid w:val="009539BD"/>
    <w:rsid w:val="00954460"/>
    <w:rsid w:val="0095447E"/>
    <w:rsid w:val="009558D8"/>
    <w:rsid w:val="00955D2E"/>
    <w:rsid w:val="009577D6"/>
    <w:rsid w:val="00961E12"/>
    <w:rsid w:val="00961F66"/>
    <w:rsid w:val="0096435D"/>
    <w:rsid w:val="00965822"/>
    <w:rsid w:val="00966F1A"/>
    <w:rsid w:val="0096776A"/>
    <w:rsid w:val="00972507"/>
    <w:rsid w:val="00974093"/>
    <w:rsid w:val="009746E1"/>
    <w:rsid w:val="00974A87"/>
    <w:rsid w:val="00975D19"/>
    <w:rsid w:val="0098373A"/>
    <w:rsid w:val="00984D5A"/>
    <w:rsid w:val="00985588"/>
    <w:rsid w:val="00985E25"/>
    <w:rsid w:val="009870DB"/>
    <w:rsid w:val="0098727B"/>
    <w:rsid w:val="009904F7"/>
    <w:rsid w:val="00990C1E"/>
    <w:rsid w:val="009923C7"/>
    <w:rsid w:val="0099258B"/>
    <w:rsid w:val="00993054"/>
    <w:rsid w:val="0099328B"/>
    <w:rsid w:val="00993EC4"/>
    <w:rsid w:val="009944E6"/>
    <w:rsid w:val="00994BD7"/>
    <w:rsid w:val="00996AE2"/>
    <w:rsid w:val="009A0E67"/>
    <w:rsid w:val="009A36CC"/>
    <w:rsid w:val="009A3F16"/>
    <w:rsid w:val="009A4DDE"/>
    <w:rsid w:val="009A6820"/>
    <w:rsid w:val="009A7DE5"/>
    <w:rsid w:val="009B1E7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E6A7F"/>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1F13"/>
    <w:rsid w:val="00A35238"/>
    <w:rsid w:val="00A36E54"/>
    <w:rsid w:val="00A371F3"/>
    <w:rsid w:val="00A376B7"/>
    <w:rsid w:val="00A40CBE"/>
    <w:rsid w:val="00A417FC"/>
    <w:rsid w:val="00A42280"/>
    <w:rsid w:val="00A45814"/>
    <w:rsid w:val="00A46572"/>
    <w:rsid w:val="00A51556"/>
    <w:rsid w:val="00A53E94"/>
    <w:rsid w:val="00A53FBC"/>
    <w:rsid w:val="00A57804"/>
    <w:rsid w:val="00A579B5"/>
    <w:rsid w:val="00A57CC6"/>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12B3"/>
    <w:rsid w:val="00A91C05"/>
    <w:rsid w:val="00A9217B"/>
    <w:rsid w:val="00A927A4"/>
    <w:rsid w:val="00A92829"/>
    <w:rsid w:val="00A934B8"/>
    <w:rsid w:val="00A95D34"/>
    <w:rsid w:val="00A97F90"/>
    <w:rsid w:val="00AA1566"/>
    <w:rsid w:val="00AA310B"/>
    <w:rsid w:val="00AA48EC"/>
    <w:rsid w:val="00AA6D20"/>
    <w:rsid w:val="00AB0A5C"/>
    <w:rsid w:val="00AB2222"/>
    <w:rsid w:val="00AB2BAE"/>
    <w:rsid w:val="00AB411E"/>
    <w:rsid w:val="00AB5833"/>
    <w:rsid w:val="00AB6B9C"/>
    <w:rsid w:val="00AC0344"/>
    <w:rsid w:val="00AC1653"/>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3B3F"/>
    <w:rsid w:val="00B03B71"/>
    <w:rsid w:val="00B05F27"/>
    <w:rsid w:val="00B0614E"/>
    <w:rsid w:val="00B11FEA"/>
    <w:rsid w:val="00B20BD8"/>
    <w:rsid w:val="00B21750"/>
    <w:rsid w:val="00B21E56"/>
    <w:rsid w:val="00B227C5"/>
    <w:rsid w:val="00B232FD"/>
    <w:rsid w:val="00B2617A"/>
    <w:rsid w:val="00B2724A"/>
    <w:rsid w:val="00B27270"/>
    <w:rsid w:val="00B30987"/>
    <w:rsid w:val="00B30A2B"/>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731"/>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6E35"/>
    <w:rsid w:val="00B97461"/>
    <w:rsid w:val="00BA1903"/>
    <w:rsid w:val="00BA2D42"/>
    <w:rsid w:val="00BA7FF3"/>
    <w:rsid w:val="00BB06D1"/>
    <w:rsid w:val="00BB0E46"/>
    <w:rsid w:val="00BB0E74"/>
    <w:rsid w:val="00BB4857"/>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A7"/>
    <w:rsid w:val="00BE6FFF"/>
    <w:rsid w:val="00BF6EEF"/>
    <w:rsid w:val="00BF765E"/>
    <w:rsid w:val="00BF78B2"/>
    <w:rsid w:val="00C01226"/>
    <w:rsid w:val="00C03354"/>
    <w:rsid w:val="00C0411C"/>
    <w:rsid w:val="00C04425"/>
    <w:rsid w:val="00C045F1"/>
    <w:rsid w:val="00C04A7B"/>
    <w:rsid w:val="00C05DBF"/>
    <w:rsid w:val="00C10805"/>
    <w:rsid w:val="00C11AB6"/>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6D8B"/>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70DB0"/>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0162"/>
    <w:rsid w:val="00C921A0"/>
    <w:rsid w:val="00C937A6"/>
    <w:rsid w:val="00C93C8E"/>
    <w:rsid w:val="00C94E37"/>
    <w:rsid w:val="00C952AE"/>
    <w:rsid w:val="00C9550E"/>
    <w:rsid w:val="00C95C8C"/>
    <w:rsid w:val="00C95CB5"/>
    <w:rsid w:val="00C97AAE"/>
    <w:rsid w:val="00CA02C1"/>
    <w:rsid w:val="00CA2504"/>
    <w:rsid w:val="00CA3C71"/>
    <w:rsid w:val="00CA4F13"/>
    <w:rsid w:val="00CA4FBA"/>
    <w:rsid w:val="00CA62E2"/>
    <w:rsid w:val="00CA7012"/>
    <w:rsid w:val="00CA7D2A"/>
    <w:rsid w:val="00CB19D4"/>
    <w:rsid w:val="00CB2A4A"/>
    <w:rsid w:val="00CB355F"/>
    <w:rsid w:val="00CB3A2A"/>
    <w:rsid w:val="00CB7264"/>
    <w:rsid w:val="00CB7F8B"/>
    <w:rsid w:val="00CC037E"/>
    <w:rsid w:val="00CC03AB"/>
    <w:rsid w:val="00CC16DD"/>
    <w:rsid w:val="00CC2576"/>
    <w:rsid w:val="00CC2AFA"/>
    <w:rsid w:val="00CC630E"/>
    <w:rsid w:val="00CC647A"/>
    <w:rsid w:val="00CC6DF5"/>
    <w:rsid w:val="00CD0F2E"/>
    <w:rsid w:val="00CD17CF"/>
    <w:rsid w:val="00CD2D3C"/>
    <w:rsid w:val="00CD3961"/>
    <w:rsid w:val="00CD4006"/>
    <w:rsid w:val="00CE16C0"/>
    <w:rsid w:val="00CE25B0"/>
    <w:rsid w:val="00CE2A77"/>
    <w:rsid w:val="00CE322A"/>
    <w:rsid w:val="00CE4469"/>
    <w:rsid w:val="00CE680E"/>
    <w:rsid w:val="00CE6EE8"/>
    <w:rsid w:val="00CF0A94"/>
    <w:rsid w:val="00CF14D6"/>
    <w:rsid w:val="00CF461D"/>
    <w:rsid w:val="00CF4DC4"/>
    <w:rsid w:val="00CF5CEF"/>
    <w:rsid w:val="00D01B7D"/>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2DC5"/>
    <w:rsid w:val="00D56949"/>
    <w:rsid w:val="00D57677"/>
    <w:rsid w:val="00D57B19"/>
    <w:rsid w:val="00D60627"/>
    <w:rsid w:val="00D60834"/>
    <w:rsid w:val="00D61A60"/>
    <w:rsid w:val="00D61E0D"/>
    <w:rsid w:val="00D62968"/>
    <w:rsid w:val="00D63715"/>
    <w:rsid w:val="00D6416A"/>
    <w:rsid w:val="00D6423A"/>
    <w:rsid w:val="00D66275"/>
    <w:rsid w:val="00D66E15"/>
    <w:rsid w:val="00D6786D"/>
    <w:rsid w:val="00D703FE"/>
    <w:rsid w:val="00D721F5"/>
    <w:rsid w:val="00D76731"/>
    <w:rsid w:val="00D76A61"/>
    <w:rsid w:val="00D77219"/>
    <w:rsid w:val="00D77784"/>
    <w:rsid w:val="00D77C2B"/>
    <w:rsid w:val="00D819EB"/>
    <w:rsid w:val="00D81B2D"/>
    <w:rsid w:val="00D87931"/>
    <w:rsid w:val="00D90998"/>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DF61DD"/>
    <w:rsid w:val="00E0337E"/>
    <w:rsid w:val="00E049C7"/>
    <w:rsid w:val="00E05AA2"/>
    <w:rsid w:val="00E10DFC"/>
    <w:rsid w:val="00E12576"/>
    <w:rsid w:val="00E13746"/>
    <w:rsid w:val="00E13748"/>
    <w:rsid w:val="00E13CCE"/>
    <w:rsid w:val="00E1421E"/>
    <w:rsid w:val="00E14776"/>
    <w:rsid w:val="00E16F74"/>
    <w:rsid w:val="00E177BF"/>
    <w:rsid w:val="00E17E7B"/>
    <w:rsid w:val="00E20AE2"/>
    <w:rsid w:val="00E246F2"/>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68C1"/>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69FD"/>
    <w:rsid w:val="00EC7ADE"/>
    <w:rsid w:val="00ED139C"/>
    <w:rsid w:val="00ED1C09"/>
    <w:rsid w:val="00ED3D4B"/>
    <w:rsid w:val="00ED3DA1"/>
    <w:rsid w:val="00ED6300"/>
    <w:rsid w:val="00ED7825"/>
    <w:rsid w:val="00ED7C04"/>
    <w:rsid w:val="00ED7F6E"/>
    <w:rsid w:val="00EE114C"/>
    <w:rsid w:val="00EE29EF"/>
    <w:rsid w:val="00EE3794"/>
    <w:rsid w:val="00EE6B45"/>
    <w:rsid w:val="00EE79D3"/>
    <w:rsid w:val="00EF596E"/>
    <w:rsid w:val="00EF5C7D"/>
    <w:rsid w:val="00EF5DF7"/>
    <w:rsid w:val="00EF6655"/>
    <w:rsid w:val="00EF687C"/>
    <w:rsid w:val="00F0192A"/>
    <w:rsid w:val="00F037C4"/>
    <w:rsid w:val="00F04209"/>
    <w:rsid w:val="00F10C42"/>
    <w:rsid w:val="00F10F7F"/>
    <w:rsid w:val="00F115D6"/>
    <w:rsid w:val="00F131F1"/>
    <w:rsid w:val="00F138B7"/>
    <w:rsid w:val="00F13CA8"/>
    <w:rsid w:val="00F224CD"/>
    <w:rsid w:val="00F2321B"/>
    <w:rsid w:val="00F246BA"/>
    <w:rsid w:val="00F246D7"/>
    <w:rsid w:val="00F2625D"/>
    <w:rsid w:val="00F3004B"/>
    <w:rsid w:val="00F351B2"/>
    <w:rsid w:val="00F36C1C"/>
    <w:rsid w:val="00F37783"/>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56B4"/>
    <w:rsid w:val="00F76CC2"/>
    <w:rsid w:val="00F845FB"/>
    <w:rsid w:val="00F84A86"/>
    <w:rsid w:val="00F85FA7"/>
    <w:rsid w:val="00F86BB1"/>
    <w:rsid w:val="00F86F51"/>
    <w:rsid w:val="00F923B6"/>
    <w:rsid w:val="00F92B3E"/>
    <w:rsid w:val="00F977D7"/>
    <w:rsid w:val="00FA0AAB"/>
    <w:rsid w:val="00FA0BE1"/>
    <w:rsid w:val="00FA0D21"/>
    <w:rsid w:val="00FA35ED"/>
    <w:rsid w:val="00FA3F31"/>
    <w:rsid w:val="00FA561B"/>
    <w:rsid w:val="00FA66BE"/>
    <w:rsid w:val="00FB0E55"/>
    <w:rsid w:val="00FB447D"/>
    <w:rsid w:val="00FB6D17"/>
    <w:rsid w:val="00FB73F3"/>
    <w:rsid w:val="00FB793D"/>
    <w:rsid w:val="00FB7A7C"/>
    <w:rsid w:val="00FB7ED3"/>
    <w:rsid w:val="00FC071F"/>
    <w:rsid w:val="00FC176E"/>
    <w:rsid w:val="00FC2E56"/>
    <w:rsid w:val="00FC68A4"/>
    <w:rsid w:val="00FD0482"/>
    <w:rsid w:val="00FD24A7"/>
    <w:rsid w:val="00FD2FD1"/>
    <w:rsid w:val="00FD4479"/>
    <w:rsid w:val="00FD4DEE"/>
    <w:rsid w:val="00FD6C7A"/>
    <w:rsid w:val="00FD6F64"/>
    <w:rsid w:val="00FE209F"/>
    <w:rsid w:val="00FE5BAB"/>
    <w:rsid w:val="00FE7FF1"/>
    <w:rsid w:val="00FF17E4"/>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AB1"/>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25">
    <w:name w:val="Основной текст (2)_"/>
    <w:basedOn w:val="a0"/>
    <w:link w:val="26"/>
    <w:rsid w:val="00930063"/>
    <w:rPr>
      <w:sz w:val="28"/>
      <w:szCs w:val="28"/>
    </w:rPr>
  </w:style>
  <w:style w:type="paragraph" w:customStyle="1" w:styleId="26">
    <w:name w:val="Основной текст (2)"/>
    <w:basedOn w:val="a"/>
    <w:link w:val="25"/>
    <w:rsid w:val="00930063"/>
    <w:pPr>
      <w:widowControl w:val="0"/>
      <w:ind w:firstLine="0"/>
      <w:jc w:val="left"/>
    </w:pPr>
    <w:rPr>
      <w:rFonts w:ascii="Times New Roman" w:hAnsi="Times New Roman"/>
      <w:sz w:val="28"/>
      <w:szCs w:val="28"/>
      <w:lang w:eastAsia="ru-RU"/>
    </w:rPr>
  </w:style>
  <w:style w:type="character" w:customStyle="1" w:styleId="UnresolvedMention">
    <w:name w:val="Unresolved Mention"/>
    <w:basedOn w:val="a0"/>
    <w:uiPriority w:val="99"/>
    <w:semiHidden/>
    <w:unhideWhenUsed/>
    <w:rsid w:val="00996A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9B4FF-1E69-40B1-9D3A-77CCF0E9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19</Pages>
  <Words>4996</Words>
  <Characters>28478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33408</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132</cp:revision>
  <cp:lastPrinted>2022-12-21T08:16:00Z</cp:lastPrinted>
  <dcterms:created xsi:type="dcterms:W3CDTF">2023-10-31T07:09:00Z</dcterms:created>
  <dcterms:modified xsi:type="dcterms:W3CDTF">2024-04-24T04:32:00Z</dcterms:modified>
</cp:coreProperties>
</file>